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FC" w:rsidRDefault="000867FC" w:rsidP="007716B0">
      <w:pPr>
        <w:spacing w:beforeLines="100" w:afterLines="100"/>
        <w:rPr>
          <w:sz w:val="72"/>
        </w:rPr>
      </w:pPr>
    </w:p>
    <w:p w:rsidR="000867FC" w:rsidRDefault="00AD1224">
      <w:pPr>
        <w:spacing w:line="1100" w:lineRule="exact"/>
        <w:rPr>
          <w:rFonts w:eastAsia="方正小标宋简体"/>
          <w:color w:val="FF0000"/>
          <w:sz w:val="72"/>
        </w:rPr>
      </w:pPr>
      <w:r w:rsidRPr="00AD1224">
        <w:rPr>
          <w:sz w:val="20"/>
        </w:rPr>
        <w:pict>
          <v:rect id="Rectangle 2" o:spid="_x0000_s1026" style="position:absolute;left:0;text-align:left;margin-left:330.75pt;margin-top:15.6pt;width:110.25pt;height:78pt;z-index:251658240" o:preferrelative="t" strokecolor="white">
            <v:stroke miterlimit="2"/>
            <v:textbox>
              <w:txbxContent>
                <w:p w:rsidR="000867FC" w:rsidRDefault="00983B6B">
                  <w:pPr>
                    <w:pStyle w:val="a3"/>
                    <w:rPr>
                      <w:rFonts w:eastAsia="方正小标宋简体"/>
                      <w:color w:val="FF0000"/>
                      <w:sz w:val="84"/>
                    </w:rPr>
                  </w:pPr>
                  <w:r>
                    <w:rPr>
                      <w:rFonts w:eastAsia="方正小标宋简体" w:hint="eastAsia"/>
                      <w:color w:val="FF0000"/>
                      <w:sz w:val="84"/>
                    </w:rPr>
                    <w:t>文件</w:t>
                  </w:r>
                </w:p>
              </w:txbxContent>
            </v:textbox>
          </v:rect>
        </w:pict>
      </w:r>
      <w:r w:rsidR="00983B6B">
        <w:rPr>
          <w:rFonts w:eastAsia="方正小标宋简体" w:hint="eastAsia"/>
          <w:color w:val="FF0000"/>
          <w:sz w:val="72"/>
        </w:rPr>
        <w:t xml:space="preserve">  </w:t>
      </w:r>
      <w:r w:rsidR="00983B6B">
        <w:rPr>
          <w:rFonts w:eastAsia="方正小标宋简体" w:hint="eastAsia"/>
          <w:color w:val="FF0000"/>
          <w:sz w:val="72"/>
        </w:rPr>
        <w:t>广东省企业联合会</w:t>
      </w:r>
    </w:p>
    <w:p w:rsidR="000867FC" w:rsidRDefault="00983B6B">
      <w:pPr>
        <w:spacing w:line="1100" w:lineRule="exact"/>
        <w:rPr>
          <w:color w:val="FF0000"/>
        </w:rPr>
      </w:pPr>
      <w:r>
        <w:rPr>
          <w:rFonts w:eastAsia="方正小标宋简体" w:hint="eastAsia"/>
          <w:color w:val="FF0000"/>
          <w:sz w:val="72"/>
        </w:rPr>
        <w:t xml:space="preserve">  </w:t>
      </w:r>
      <w:r>
        <w:rPr>
          <w:rFonts w:eastAsia="方正小标宋简体" w:hint="eastAsia"/>
          <w:color w:val="FF0000"/>
          <w:sz w:val="72"/>
        </w:rPr>
        <w:t>广东省企业家协会</w:t>
      </w:r>
    </w:p>
    <w:p w:rsidR="000867FC" w:rsidRDefault="000867FC"/>
    <w:p w:rsidR="000867FC" w:rsidRDefault="000867FC"/>
    <w:p w:rsidR="000867FC" w:rsidRDefault="00983B6B">
      <w:pPr>
        <w:jc w:val="center"/>
        <w:rPr>
          <w:rFonts w:ascii="仿宋_GB2312" w:eastAsia="仿宋_GB231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粤企联〔2016〕1号</w:t>
      </w:r>
    </w:p>
    <w:p w:rsidR="000867FC" w:rsidRDefault="000867FC"/>
    <w:p w:rsidR="000867FC" w:rsidRDefault="000867FC"/>
    <w:p w:rsidR="000867FC" w:rsidRDefault="00AD1224">
      <w:r w:rsidRPr="00AD1224">
        <w:rPr>
          <w:sz w:val="20"/>
        </w:rPr>
        <w:pict>
          <v:line id="Line 3" o:spid="_x0000_s1027" style="position:absolute;left:0;text-align:left;z-index:251659264" from="5.25pt,7pt" to="474.6pt,7.05pt" o:preferrelative="t" strokecolor="red">
            <v:stroke miterlimit="2"/>
          </v:line>
        </w:pict>
      </w:r>
    </w:p>
    <w:p w:rsidR="000867FC" w:rsidRDefault="000867FC"/>
    <w:p w:rsidR="000867FC" w:rsidRDefault="00983B6B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关于申报和推荐2016年广东省企业500强的通知</w:t>
      </w:r>
    </w:p>
    <w:p w:rsidR="000867FC" w:rsidRPr="003B0EF2" w:rsidRDefault="000867FC">
      <w:pPr>
        <w:spacing w:line="380" w:lineRule="exact"/>
        <w:rPr>
          <w:rStyle w:val="a8"/>
          <w:rFonts w:ascii="方正小标宋简体" w:eastAsia="方正小标宋简体"/>
          <w:sz w:val="30"/>
          <w:szCs w:val="30"/>
        </w:rPr>
      </w:pPr>
    </w:p>
    <w:p w:rsidR="000867FC" w:rsidRPr="003B0EF2" w:rsidRDefault="00983B6B">
      <w:pPr>
        <w:widowControl/>
        <w:spacing w:line="440" w:lineRule="exact"/>
        <w:rPr>
          <w:rFonts w:ascii="仿宋" w:eastAsia="仿宋" w:hAnsi="仿宋" w:cs="仿宋_GB2312"/>
          <w:sz w:val="30"/>
          <w:szCs w:val="30"/>
        </w:rPr>
      </w:pPr>
      <w:r w:rsidRPr="003B0EF2">
        <w:rPr>
          <w:rFonts w:ascii="仿宋_GB2312" w:eastAsia="仿宋_GB2312" w:hint="eastAsia"/>
          <w:b/>
          <w:bCs/>
          <w:sz w:val="30"/>
          <w:szCs w:val="30"/>
        </w:rPr>
        <w:t>各地市经信局、企业联合会、行业协会、有关企业：</w:t>
      </w:r>
      <w:r w:rsidRPr="003B0EF2">
        <w:rPr>
          <w:rFonts w:ascii="仿宋" w:eastAsia="仿宋" w:hAnsi="仿宋" w:cs="仿宋_GB2312" w:hint="eastAsia"/>
          <w:sz w:val="30"/>
          <w:szCs w:val="30"/>
        </w:rPr>
        <w:br/>
        <w:t xml:space="preserve">　　自2005年开始，我会在中国企业联合会和广东省政府主管部门的指导下，连续11年发布广东省企业百强及其分析报告，得到了政府部门、企业界、新闻界等社会各界的广泛关注，在社会上产生了积极影响。</w:t>
      </w:r>
      <w:r w:rsidRPr="003B0EF2">
        <w:rPr>
          <w:rFonts w:ascii="仿宋" w:eastAsia="仿宋" w:hAnsi="仿宋" w:hint="eastAsia"/>
          <w:sz w:val="30"/>
          <w:szCs w:val="30"/>
        </w:rPr>
        <w:t>“广东省百强企业”排序活动不仅在社会上树立了广东标杆企业的形象，还更好地</w:t>
      </w:r>
      <w:r w:rsidRPr="003B0EF2">
        <w:rPr>
          <w:rFonts w:ascii="仿宋" w:eastAsia="仿宋" w:hAnsi="仿宋" w:hint="eastAsia"/>
          <w:color w:val="000000"/>
          <w:sz w:val="30"/>
          <w:szCs w:val="30"/>
        </w:rPr>
        <w:t>促进我省加快培育世界级企业，对</w:t>
      </w:r>
      <w:r w:rsidRPr="003B0EF2">
        <w:rPr>
          <w:rFonts w:ascii="仿宋" w:eastAsia="仿宋" w:hAnsi="仿宋" w:cs="宋体" w:hint="eastAsia"/>
          <w:kern w:val="0"/>
          <w:sz w:val="30"/>
          <w:szCs w:val="30"/>
        </w:rPr>
        <w:t>一大批广东企业做大做强,进入中国乃至世界强企起到了积极的推动和宣传作用。</w:t>
      </w:r>
    </w:p>
    <w:p w:rsidR="000867FC" w:rsidRPr="003B0EF2" w:rsidRDefault="00983B6B">
      <w:pPr>
        <w:widowControl/>
        <w:spacing w:line="440" w:lineRule="exact"/>
        <w:ind w:firstLineChars="200" w:firstLine="600"/>
        <w:rPr>
          <w:rStyle w:val="a8"/>
          <w:rFonts w:ascii="仿宋" w:eastAsia="仿宋" w:hAnsi="仿宋" w:cs="仿宋_GB2312"/>
          <w:sz w:val="30"/>
          <w:szCs w:val="30"/>
        </w:rPr>
      </w:pPr>
      <w:r w:rsidRPr="003B0EF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2016年是“十三五规划”的开局年，为深入贯彻</w:t>
      </w:r>
      <w:r w:rsidRPr="003B0EF2">
        <w:rPr>
          <w:rStyle w:val="a8"/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中央十八届五中全会精神，</w:t>
      </w:r>
      <w:r w:rsidRPr="003B0EF2">
        <w:rPr>
          <w:rFonts w:ascii="仿宋" w:eastAsia="仿宋" w:hAnsi="仿宋" w:cs="仿宋_GB2312" w:hint="eastAsia"/>
          <w:kern w:val="0"/>
          <w:sz w:val="30"/>
          <w:szCs w:val="30"/>
        </w:rPr>
        <w:t>进一步</w:t>
      </w:r>
      <w:r w:rsidRPr="003B0EF2">
        <w:rPr>
          <w:rFonts w:ascii="仿宋" w:eastAsia="仿宋" w:hAnsi="仿宋" w:cs="仿宋_GB2312" w:hint="eastAsia"/>
          <w:color w:val="333333"/>
          <w:sz w:val="30"/>
          <w:szCs w:val="30"/>
        </w:rPr>
        <w:t>推进广东省委、省政府鼓励支持大型骨干企业发展的工作部署，</w:t>
      </w:r>
      <w:r w:rsidRPr="003B0EF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支持我省大型骨干企业壮大规模，增强实力，做好新形势下我省大型骨干企业发展的战略及政策研究，</w:t>
      </w:r>
      <w:r w:rsidRPr="003B0EF2">
        <w:rPr>
          <w:rFonts w:ascii="仿宋" w:eastAsia="仿宋" w:hAnsi="仿宋" w:cs="仿宋_GB2312" w:hint="eastAsia"/>
          <w:color w:val="333333"/>
          <w:sz w:val="30"/>
          <w:szCs w:val="30"/>
        </w:rPr>
        <w:t>广东省企业联合会、广东省企业家协会决定继续开展</w:t>
      </w:r>
      <w:r w:rsidRPr="003B0EF2">
        <w:rPr>
          <w:rFonts w:ascii="仿宋" w:eastAsia="仿宋" w:hAnsi="仿宋" w:cs="仿宋_GB2312" w:hint="eastAsia"/>
          <w:sz w:val="30"/>
          <w:szCs w:val="30"/>
        </w:rPr>
        <w:t xml:space="preserve"> “2016年广东省企业500强”的排序发布活动。</w:t>
      </w:r>
      <w:r w:rsidRPr="003B0EF2">
        <w:rPr>
          <w:rFonts w:ascii="仿宋" w:eastAsia="仿宋" w:hAnsi="仿宋" w:cs="仿宋_GB2312" w:hint="eastAsia"/>
          <w:sz w:val="30"/>
          <w:szCs w:val="30"/>
        </w:rPr>
        <w:br/>
        <w:t xml:space="preserve">　　“2016年广东省企业500强”于发文之日起正式接受申报，请各企业作好申报准备工作，请各市经信部门、企业联合会及各行业协会积极作好组织和推荐工作。现将申报工作有关事项通知如下：</w:t>
      </w:r>
      <w:r w:rsidRPr="003B0EF2">
        <w:rPr>
          <w:rFonts w:ascii="仿宋" w:eastAsia="仿宋" w:hAnsi="仿宋" w:cs="仿宋_GB2312" w:hint="eastAsia"/>
          <w:sz w:val="30"/>
          <w:szCs w:val="30"/>
        </w:rPr>
        <w:br/>
        <w:t xml:space="preserve">　　</w:t>
      </w:r>
      <w:r w:rsidRPr="003B0EF2">
        <w:rPr>
          <w:rStyle w:val="a8"/>
          <w:rFonts w:ascii="仿宋" w:eastAsia="仿宋" w:hAnsi="仿宋" w:cs="仿宋_GB2312" w:hint="eastAsia"/>
          <w:sz w:val="30"/>
          <w:szCs w:val="30"/>
        </w:rPr>
        <w:t>一、申报内容</w:t>
      </w:r>
    </w:p>
    <w:p w:rsidR="000867FC" w:rsidRPr="003B0EF2" w:rsidRDefault="00983B6B">
      <w:pPr>
        <w:widowControl/>
        <w:spacing w:line="4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B0EF2">
        <w:rPr>
          <w:rStyle w:val="a8"/>
          <w:rFonts w:ascii="仿宋" w:eastAsia="仿宋" w:hAnsi="仿宋" w:cs="仿宋_GB2312" w:hint="eastAsia"/>
          <w:b w:val="0"/>
          <w:sz w:val="30"/>
          <w:szCs w:val="30"/>
        </w:rPr>
        <w:lastRenderedPageBreak/>
        <w:t>（1）2016年</w:t>
      </w:r>
      <w:r w:rsidRPr="003B0EF2">
        <w:rPr>
          <w:rFonts w:ascii="仿宋" w:eastAsia="仿宋" w:hAnsi="仿宋" w:cs="仿宋_GB2312" w:hint="eastAsia"/>
          <w:sz w:val="30"/>
          <w:szCs w:val="30"/>
        </w:rPr>
        <w:t>广东省企业500强</w:t>
      </w:r>
    </w:p>
    <w:p w:rsidR="000867FC" w:rsidRPr="003B0EF2" w:rsidRDefault="00983B6B">
      <w:pPr>
        <w:widowControl/>
        <w:spacing w:line="4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B0EF2">
        <w:rPr>
          <w:rFonts w:ascii="仿宋" w:eastAsia="仿宋" w:hAnsi="仿宋" w:cs="仿宋_GB2312" w:hint="eastAsia"/>
          <w:sz w:val="30"/>
          <w:szCs w:val="30"/>
        </w:rPr>
        <w:t>（2）</w:t>
      </w:r>
      <w:r w:rsidRPr="003B0EF2">
        <w:rPr>
          <w:rStyle w:val="a8"/>
          <w:rFonts w:ascii="仿宋" w:eastAsia="仿宋" w:hAnsi="仿宋" w:cs="仿宋_GB2312" w:hint="eastAsia"/>
          <w:b w:val="0"/>
          <w:sz w:val="30"/>
          <w:szCs w:val="30"/>
        </w:rPr>
        <w:t>2016年</w:t>
      </w:r>
      <w:r w:rsidRPr="003B0EF2">
        <w:rPr>
          <w:rFonts w:ascii="仿宋" w:eastAsia="仿宋" w:hAnsi="仿宋" w:cs="仿宋_GB2312" w:hint="eastAsia"/>
          <w:sz w:val="30"/>
          <w:szCs w:val="30"/>
        </w:rPr>
        <w:t>广东省民营企业100强</w:t>
      </w:r>
    </w:p>
    <w:p w:rsidR="000867FC" w:rsidRPr="003B0EF2" w:rsidRDefault="00983B6B">
      <w:pPr>
        <w:widowControl/>
        <w:spacing w:line="4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B0EF2">
        <w:rPr>
          <w:rFonts w:ascii="仿宋" w:eastAsia="仿宋" w:hAnsi="仿宋" w:cs="仿宋_GB2312" w:hint="eastAsia"/>
          <w:sz w:val="30"/>
          <w:szCs w:val="30"/>
        </w:rPr>
        <w:t>（3）</w:t>
      </w:r>
      <w:r w:rsidRPr="003B0EF2">
        <w:rPr>
          <w:rStyle w:val="a8"/>
          <w:rFonts w:ascii="仿宋" w:eastAsia="仿宋" w:hAnsi="仿宋" w:cs="仿宋_GB2312" w:hint="eastAsia"/>
          <w:b w:val="0"/>
          <w:sz w:val="30"/>
          <w:szCs w:val="30"/>
        </w:rPr>
        <w:t>2016年</w:t>
      </w:r>
      <w:r w:rsidRPr="003B0EF2">
        <w:rPr>
          <w:rFonts w:ascii="仿宋" w:eastAsia="仿宋" w:hAnsi="仿宋" w:cs="仿宋_GB2312" w:hint="eastAsia"/>
          <w:sz w:val="30"/>
          <w:szCs w:val="30"/>
        </w:rPr>
        <w:t>广东省制造业100强</w:t>
      </w:r>
    </w:p>
    <w:p w:rsidR="000867FC" w:rsidRPr="003B0EF2" w:rsidRDefault="00983B6B">
      <w:pPr>
        <w:widowControl/>
        <w:spacing w:line="4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B0EF2">
        <w:rPr>
          <w:rStyle w:val="a8"/>
          <w:rFonts w:ascii="仿宋" w:eastAsia="仿宋" w:hAnsi="仿宋" w:cs="仿宋_GB2312" w:hint="eastAsia"/>
          <w:b w:val="0"/>
          <w:sz w:val="30"/>
          <w:szCs w:val="30"/>
        </w:rPr>
        <w:t>（4）2016年</w:t>
      </w:r>
      <w:r w:rsidRPr="003B0EF2">
        <w:rPr>
          <w:rFonts w:ascii="仿宋" w:eastAsia="仿宋" w:hAnsi="仿宋" w:cs="仿宋_GB2312" w:hint="eastAsia"/>
          <w:sz w:val="30"/>
          <w:szCs w:val="30"/>
        </w:rPr>
        <w:t>广东省服务业100强</w:t>
      </w:r>
    </w:p>
    <w:p w:rsidR="000867FC" w:rsidRPr="003B0EF2" w:rsidRDefault="00983B6B">
      <w:pPr>
        <w:widowControl/>
        <w:spacing w:line="440" w:lineRule="exact"/>
        <w:ind w:firstLineChars="200" w:firstLine="600"/>
        <w:rPr>
          <w:rStyle w:val="a8"/>
          <w:rFonts w:ascii="仿宋" w:eastAsia="仿宋" w:hAnsi="仿宋" w:cs="仿宋_GB2312"/>
          <w:b w:val="0"/>
          <w:sz w:val="30"/>
          <w:szCs w:val="30"/>
        </w:rPr>
      </w:pPr>
      <w:r w:rsidRPr="003B0EF2">
        <w:rPr>
          <w:rFonts w:ascii="仿宋" w:eastAsia="仿宋" w:hAnsi="仿宋" w:cs="仿宋_GB2312" w:hint="eastAsia"/>
          <w:sz w:val="30"/>
          <w:szCs w:val="30"/>
        </w:rPr>
        <w:t>（5）</w:t>
      </w:r>
      <w:r w:rsidRPr="003B0EF2">
        <w:rPr>
          <w:rStyle w:val="a8"/>
          <w:rFonts w:ascii="仿宋" w:eastAsia="仿宋" w:hAnsi="仿宋" w:cs="仿宋_GB2312" w:hint="eastAsia"/>
          <w:b w:val="0"/>
          <w:sz w:val="30"/>
          <w:szCs w:val="30"/>
        </w:rPr>
        <w:t>2016年</w:t>
      </w:r>
      <w:r w:rsidRPr="003B0EF2">
        <w:rPr>
          <w:rFonts w:ascii="仿宋" w:eastAsia="仿宋" w:hAnsi="仿宋" w:cs="仿宋_GB2312" w:hint="eastAsia"/>
          <w:sz w:val="30"/>
          <w:szCs w:val="30"/>
        </w:rPr>
        <w:t>广东省流通业100强</w:t>
      </w:r>
    </w:p>
    <w:p w:rsidR="000867FC" w:rsidRPr="003B0EF2" w:rsidRDefault="00983B6B">
      <w:pPr>
        <w:widowControl/>
        <w:spacing w:line="440" w:lineRule="exact"/>
        <w:ind w:firstLine="600"/>
        <w:rPr>
          <w:rStyle w:val="a8"/>
          <w:rFonts w:ascii="仿宋" w:eastAsia="仿宋" w:hAnsi="仿宋" w:cs="仿宋_GB2312"/>
          <w:color w:val="000000"/>
          <w:sz w:val="30"/>
          <w:szCs w:val="30"/>
        </w:rPr>
      </w:pPr>
      <w:r w:rsidRPr="003B0EF2">
        <w:rPr>
          <w:rFonts w:ascii="仿宋" w:eastAsia="仿宋" w:hAnsi="仿宋" w:cs="Arial" w:hint="eastAsia"/>
          <w:color w:val="000000"/>
          <w:sz w:val="30"/>
          <w:szCs w:val="30"/>
          <w:shd w:val="clear" w:color="auto" w:fill="FFFFFF"/>
        </w:rPr>
        <w:t>民营企业是指私营企业和自然人出资51%以上所兴办的股份合作制企业、联营企业及有限责任公司（不包括外资企业）。流通业是指批发、零售、货物运输、物流、仓储业。服务业是指除流通业以外的其他第三产业。</w:t>
      </w:r>
    </w:p>
    <w:p w:rsidR="000867FC" w:rsidRPr="003B0EF2" w:rsidRDefault="00983B6B" w:rsidP="003B0EF2">
      <w:pPr>
        <w:widowControl/>
        <w:spacing w:line="440" w:lineRule="exact"/>
        <w:ind w:firstLineChars="198" w:firstLine="596"/>
        <w:rPr>
          <w:rFonts w:ascii="仿宋" w:eastAsia="仿宋" w:hAnsi="仿宋" w:cs="仿宋_GB2312"/>
          <w:sz w:val="30"/>
          <w:szCs w:val="30"/>
        </w:rPr>
      </w:pPr>
      <w:r w:rsidRPr="003B0EF2">
        <w:rPr>
          <w:rStyle w:val="a8"/>
          <w:rFonts w:ascii="仿宋" w:eastAsia="仿宋" w:hAnsi="仿宋" w:cs="仿宋_GB2312" w:hint="eastAsia"/>
          <w:sz w:val="30"/>
          <w:szCs w:val="30"/>
        </w:rPr>
        <w:t>二、申报资格</w:t>
      </w:r>
      <w:r w:rsidRPr="003B0EF2">
        <w:rPr>
          <w:rFonts w:ascii="仿宋" w:eastAsia="仿宋" w:hAnsi="仿宋" w:cs="仿宋_GB2312" w:hint="eastAsia"/>
          <w:b/>
          <w:bCs/>
          <w:sz w:val="30"/>
          <w:szCs w:val="30"/>
        </w:rPr>
        <w:br/>
      </w:r>
      <w:r w:rsidRPr="003B0EF2">
        <w:rPr>
          <w:rFonts w:ascii="仿宋" w:eastAsia="仿宋" w:hAnsi="仿宋" w:cs="仿宋_GB2312" w:hint="eastAsia"/>
          <w:sz w:val="30"/>
          <w:szCs w:val="30"/>
        </w:rPr>
        <w:t xml:space="preserve">　　（1）在广东省境内依法注册三年以上（含），具有独立企业法人资格的各种所有制企业。</w:t>
      </w:r>
      <w:r w:rsidRPr="003B0EF2">
        <w:rPr>
          <w:rFonts w:ascii="仿宋" w:eastAsia="仿宋" w:hAnsi="仿宋" w:cs="仿宋_GB2312" w:hint="eastAsia"/>
          <w:sz w:val="30"/>
          <w:szCs w:val="30"/>
        </w:rPr>
        <w:br/>
        <w:t xml:space="preserve">　　（2）申报2016年广东省企业500强、民营企业100强，2015年主营业务收入须达到6亿元人民币及以上；制造业100强主营业务收入须达到4亿元以上，服务业、流通业100强主营业务收入应达到1亿元以上。</w:t>
      </w:r>
    </w:p>
    <w:p w:rsidR="000867FC" w:rsidRPr="003B0EF2" w:rsidRDefault="00983B6B">
      <w:pPr>
        <w:pStyle w:val="a7"/>
        <w:tabs>
          <w:tab w:val="left" w:pos="720"/>
        </w:tabs>
        <w:spacing w:before="0" w:beforeAutospacing="0" w:after="0" w:afterAutospacing="0" w:line="440" w:lineRule="exact"/>
        <w:ind w:firstLineChars="200" w:firstLine="600"/>
        <w:jc w:val="both"/>
        <w:rPr>
          <w:rFonts w:ascii="仿宋" w:eastAsia="仿宋" w:hAnsi="仿宋" w:cs="仿宋_GB2312"/>
          <w:sz w:val="30"/>
          <w:szCs w:val="30"/>
        </w:rPr>
      </w:pPr>
      <w:r w:rsidRPr="003B0EF2">
        <w:rPr>
          <w:rFonts w:ascii="仿宋" w:eastAsia="仿宋" w:hAnsi="仿宋" w:cs="仿宋_GB2312" w:hint="eastAsia"/>
          <w:sz w:val="30"/>
          <w:szCs w:val="30"/>
        </w:rPr>
        <w:t>（3）近两年来企业无违法违规经营行为，未受过行政处罚。产品及其企业本身符合国家的产业、安全、卫生、环保以及有关社会责任等法律法规规定。</w:t>
      </w:r>
    </w:p>
    <w:p w:rsidR="000867FC" w:rsidRPr="003B0EF2" w:rsidRDefault="00983B6B" w:rsidP="003B0EF2">
      <w:pPr>
        <w:pStyle w:val="a7"/>
        <w:spacing w:before="0" w:beforeAutospacing="0" w:after="0" w:afterAutospacing="0" w:line="440" w:lineRule="exact"/>
        <w:ind w:firstLineChars="200" w:firstLine="602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3B0EF2">
        <w:rPr>
          <w:rFonts w:ascii="仿宋" w:eastAsia="仿宋" w:hAnsi="仿宋" w:cs="仿宋_GB2312" w:hint="eastAsia"/>
          <w:b/>
          <w:bCs/>
          <w:sz w:val="30"/>
          <w:szCs w:val="30"/>
        </w:rPr>
        <w:t>三、入选标准：</w:t>
      </w:r>
      <w:r w:rsidRPr="003B0EF2">
        <w:rPr>
          <w:rFonts w:ascii="仿宋" w:eastAsia="仿宋" w:hAnsi="仿宋" w:cs="仿宋_GB2312" w:hint="eastAsia"/>
          <w:sz w:val="30"/>
          <w:szCs w:val="30"/>
        </w:rPr>
        <w:t>企业营业收入将作为入选和排序的主要依据，民营企业、制造业、服务业、流通业100强</w:t>
      </w:r>
      <w:r w:rsidRPr="003B0EF2">
        <w:rPr>
          <w:rFonts w:ascii="仿宋" w:eastAsia="仿宋" w:hAnsi="仿宋" w:cs="仿宋_GB2312" w:hint="eastAsia"/>
          <w:color w:val="000000"/>
          <w:sz w:val="30"/>
          <w:szCs w:val="30"/>
        </w:rPr>
        <w:t>将以行业领先度、自主创新能力、区域代表性、企业成长性、幅射带动性等作为入榜重要参考指标。</w:t>
      </w:r>
    </w:p>
    <w:p w:rsidR="000867FC" w:rsidRPr="003B0EF2" w:rsidRDefault="00983B6B" w:rsidP="003B0EF2">
      <w:pPr>
        <w:pStyle w:val="a7"/>
        <w:spacing w:before="0" w:beforeAutospacing="0" w:after="0" w:afterAutospacing="0" w:line="440" w:lineRule="exact"/>
        <w:ind w:firstLineChars="200" w:firstLine="602"/>
        <w:jc w:val="both"/>
        <w:rPr>
          <w:rFonts w:ascii="仿宋" w:eastAsia="仿宋" w:hAnsi="仿宋" w:cs="仿宋_GB2312"/>
          <w:sz w:val="30"/>
          <w:szCs w:val="30"/>
        </w:rPr>
      </w:pPr>
      <w:r w:rsidRPr="003B0EF2">
        <w:rPr>
          <w:rStyle w:val="a8"/>
          <w:rFonts w:ascii="仿宋" w:eastAsia="仿宋" w:hAnsi="仿宋" w:cs="仿宋_GB2312" w:hint="eastAsia"/>
          <w:sz w:val="30"/>
          <w:szCs w:val="30"/>
        </w:rPr>
        <w:t>四、申报程序</w:t>
      </w:r>
      <w:r w:rsidRPr="003B0EF2">
        <w:rPr>
          <w:rFonts w:ascii="仿宋" w:eastAsia="仿宋" w:hAnsi="仿宋" w:cs="仿宋_GB2312" w:hint="eastAsia"/>
          <w:b/>
          <w:bCs/>
          <w:sz w:val="30"/>
          <w:szCs w:val="30"/>
        </w:rPr>
        <w:br/>
      </w:r>
      <w:r w:rsidRPr="003B0EF2">
        <w:rPr>
          <w:rFonts w:ascii="仿宋" w:eastAsia="仿宋" w:hAnsi="仿宋" w:cs="仿宋_GB2312" w:hint="eastAsia"/>
          <w:sz w:val="30"/>
          <w:szCs w:val="30"/>
        </w:rPr>
        <w:t xml:space="preserve">　　（1）申报程序：被推荐或申报的候选企业填写《推荐申报表》（加盖申报单位公章）、财务报表及相关材料装订成册报广东省企业联合会“广东省百强企业评审办公室”，如由管理部门、地市企业联合会或行业协会推荐的，可由推荐部门在《推荐申报表》加盖公章。（《推荐申报表》附后）</w:t>
      </w:r>
      <w:r w:rsidRPr="003B0EF2">
        <w:rPr>
          <w:rFonts w:ascii="仿宋" w:eastAsia="仿宋" w:hAnsi="仿宋" w:cs="仿宋_GB2312" w:hint="eastAsia"/>
          <w:sz w:val="30"/>
          <w:szCs w:val="30"/>
        </w:rPr>
        <w:br/>
        <w:t xml:space="preserve">　　（2）审核初评：广东省百强企业评审办公室对候选企业上报材料进行审查核实，必要时进行现场调研，进行初审，提出候选名单。</w:t>
      </w:r>
      <w:r w:rsidRPr="003B0EF2">
        <w:rPr>
          <w:rFonts w:ascii="仿宋" w:eastAsia="仿宋" w:hAnsi="仿宋" w:cs="仿宋_GB2312" w:hint="eastAsia"/>
          <w:sz w:val="30"/>
          <w:szCs w:val="30"/>
        </w:rPr>
        <w:br/>
        <w:t xml:space="preserve">　　（3）评审委员会审定：由专家学者、行业代表、新闻单位组成评审委员会，根据排序条件、企业申报材料、审核委员会办公室初审意见，对“2016年广东省企业500强”企业排序各榜单候选名单进行审定, 并根据申报情况适当调整企业入围榜单。</w:t>
      </w:r>
      <w:r w:rsidRPr="003B0EF2">
        <w:rPr>
          <w:rFonts w:ascii="仿宋" w:eastAsia="仿宋" w:hAnsi="仿宋" w:cs="仿宋_GB2312" w:hint="eastAsia"/>
          <w:sz w:val="30"/>
          <w:szCs w:val="30"/>
        </w:rPr>
        <w:br/>
      </w:r>
      <w:r w:rsidRPr="003B0EF2">
        <w:rPr>
          <w:rFonts w:ascii="仿宋" w:eastAsia="仿宋" w:hAnsi="仿宋" w:cs="仿宋_GB2312" w:hint="eastAsia"/>
          <w:sz w:val="30"/>
          <w:szCs w:val="30"/>
        </w:rPr>
        <w:lastRenderedPageBreak/>
        <w:t xml:space="preserve">　　</w:t>
      </w:r>
      <w:r w:rsidRPr="003B0EF2">
        <w:rPr>
          <w:rFonts w:ascii="仿宋" w:eastAsia="仿宋" w:hAnsi="仿宋" w:cs="仿宋_GB2312" w:hint="eastAsia"/>
          <w:b/>
          <w:bCs/>
          <w:sz w:val="30"/>
          <w:szCs w:val="30"/>
        </w:rPr>
        <w:t>五、申报材料要求</w:t>
      </w:r>
      <w:r w:rsidRPr="003B0EF2">
        <w:rPr>
          <w:rFonts w:ascii="仿宋" w:eastAsia="仿宋" w:hAnsi="仿宋" w:cs="仿宋_GB2312" w:hint="eastAsia"/>
          <w:sz w:val="30"/>
          <w:szCs w:val="30"/>
        </w:rPr>
        <w:t>：（1）纸质材料要求：①申报表;②营业执照副本复印件；③企业简介（600字以内）；④企业2015年的损益表和资产负债表。(主要经济指标须经推荐单位或会计师事务所或审计师事务所认可，</w:t>
      </w:r>
      <w:r w:rsidRPr="003B0EF2">
        <w:rPr>
          <w:rFonts w:ascii="仿宋" w:eastAsia="仿宋" w:hAnsi="仿宋" w:hint="eastAsia"/>
          <w:sz w:val="30"/>
          <w:szCs w:val="30"/>
        </w:rPr>
        <w:t>未能提供的，需提交能够证明企业数据真实可靠的材料，如上报政府部门的报表（副本），由审计机构盖章确认</w:t>
      </w:r>
      <w:r w:rsidRPr="003B0EF2">
        <w:rPr>
          <w:rFonts w:ascii="仿宋" w:eastAsia="仿宋" w:hAnsi="仿宋" w:cs="仿宋_GB2312" w:hint="eastAsia"/>
          <w:sz w:val="30"/>
          <w:szCs w:val="30"/>
        </w:rPr>
        <w:t>)。以上纸质材料须装订成册。</w:t>
      </w:r>
    </w:p>
    <w:p w:rsidR="000867FC" w:rsidRPr="003B0EF2" w:rsidRDefault="00983B6B">
      <w:pPr>
        <w:pStyle w:val="a7"/>
        <w:spacing w:before="0" w:beforeAutospacing="0" w:after="0" w:afterAutospacing="0" w:line="440" w:lineRule="exact"/>
        <w:ind w:firstLineChars="200" w:firstLine="600"/>
        <w:jc w:val="both"/>
        <w:rPr>
          <w:rFonts w:ascii="仿宋" w:eastAsia="仿宋" w:hAnsi="仿宋" w:cs="仿宋_GB2312"/>
          <w:sz w:val="30"/>
          <w:szCs w:val="30"/>
        </w:rPr>
      </w:pPr>
      <w:r w:rsidRPr="003B0EF2">
        <w:rPr>
          <w:rFonts w:ascii="仿宋" w:eastAsia="仿宋" w:hAnsi="仿宋" w:cs="仿宋_GB2312" w:hint="eastAsia"/>
          <w:sz w:val="30"/>
          <w:szCs w:val="30"/>
        </w:rPr>
        <w:t>（2）电子板材料要求：企业简介（格式:word文档）、企业及产品图片（格式：JPG或JPEG，5张）于申报同时发到我会工作邮箱。</w:t>
      </w:r>
      <w:r w:rsidRPr="003B0EF2">
        <w:rPr>
          <w:rFonts w:ascii="仿宋" w:eastAsia="仿宋" w:hAnsi="仿宋" w:cs="仿宋_GB2312" w:hint="eastAsia"/>
          <w:sz w:val="30"/>
          <w:szCs w:val="30"/>
        </w:rPr>
        <w:br/>
        <w:t xml:space="preserve">　　</w:t>
      </w:r>
      <w:r w:rsidRPr="003B0EF2">
        <w:rPr>
          <w:rFonts w:ascii="仿宋" w:eastAsia="仿宋" w:hAnsi="仿宋" w:cs="仿宋_GB2312" w:hint="eastAsia"/>
          <w:b/>
          <w:bCs/>
          <w:sz w:val="30"/>
          <w:szCs w:val="30"/>
        </w:rPr>
        <w:t>六</w:t>
      </w:r>
      <w:r w:rsidRPr="003B0EF2">
        <w:rPr>
          <w:rStyle w:val="a8"/>
          <w:rFonts w:ascii="仿宋" w:eastAsia="仿宋" w:hAnsi="仿宋" w:cs="仿宋_GB2312" w:hint="eastAsia"/>
          <w:sz w:val="30"/>
          <w:szCs w:val="30"/>
        </w:rPr>
        <w:t>、榜单发布</w:t>
      </w:r>
      <w:r w:rsidRPr="003B0EF2">
        <w:rPr>
          <w:rFonts w:ascii="仿宋" w:eastAsia="仿宋" w:hAnsi="仿宋" w:cs="仿宋_GB2312" w:hint="eastAsia"/>
          <w:sz w:val="30"/>
          <w:szCs w:val="30"/>
        </w:rPr>
        <w:t>，</w:t>
      </w:r>
      <w:r w:rsidRPr="003B0EF2">
        <w:rPr>
          <w:rFonts w:ascii="仿宋" w:eastAsia="仿宋" w:hAnsi="仿宋" w:cs="仿宋_GB2312" w:hint="eastAsia"/>
          <w:b/>
          <w:bCs/>
          <w:sz w:val="30"/>
          <w:szCs w:val="30"/>
        </w:rPr>
        <w:br/>
      </w:r>
      <w:r w:rsidRPr="003B0EF2">
        <w:rPr>
          <w:rFonts w:ascii="仿宋" w:eastAsia="仿宋" w:hAnsi="仿宋" w:cs="仿宋_GB2312" w:hint="eastAsia"/>
          <w:sz w:val="30"/>
          <w:szCs w:val="30"/>
        </w:rPr>
        <w:t xml:space="preserve">　　1.于2016年7月下旬（预定）向社会发布“2016年广东省企业500强”等各榜单，并举办企业发展论坛等系列活动。</w:t>
      </w:r>
      <w:r w:rsidRPr="003B0EF2">
        <w:rPr>
          <w:rFonts w:ascii="仿宋" w:eastAsia="仿宋" w:hAnsi="仿宋" w:cs="仿宋_GB2312" w:hint="eastAsia"/>
          <w:sz w:val="30"/>
          <w:szCs w:val="30"/>
        </w:rPr>
        <w:br/>
        <w:t xml:space="preserve">　　2.符合申报中国企业500强（含制造业500强、服务业500强）条件的企业，将由我会直接向中国企业联合会推荐，企业无需另行申报。（在表中注明需推荐）。</w:t>
      </w:r>
    </w:p>
    <w:p w:rsidR="000867FC" w:rsidRPr="003B0EF2" w:rsidRDefault="00983B6B">
      <w:pPr>
        <w:pStyle w:val="a7"/>
        <w:spacing w:before="0" w:beforeAutospacing="0" w:after="0" w:afterAutospacing="0" w:line="44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3B0EF2">
        <w:rPr>
          <w:rFonts w:ascii="仿宋" w:eastAsia="仿宋" w:hAnsi="仿宋" w:cs="仿宋_GB2312" w:hint="eastAsia"/>
          <w:sz w:val="30"/>
          <w:szCs w:val="30"/>
        </w:rPr>
        <w:t>3.广东省企业联合会将根据广东省企业500强各榜单相关数据编写《2016年广东省大型企业发展报告》，供各</w:t>
      </w:r>
      <w:r w:rsidRPr="003B0EF2">
        <w:rPr>
          <w:rFonts w:ascii="仿宋" w:eastAsia="仿宋" w:hAnsi="仿宋" w:cs="仿宋_GB2312" w:hint="eastAsia"/>
          <w:color w:val="000000"/>
          <w:sz w:val="30"/>
          <w:szCs w:val="30"/>
        </w:rPr>
        <w:t>企业经营决策参考外，并报省、各地市政府相关部门，</w:t>
      </w:r>
      <w:r w:rsidRPr="003B0EF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为我省政府有关部门提供信息参考依据</w:t>
      </w:r>
      <w:r w:rsidRPr="003B0EF2">
        <w:rPr>
          <w:rFonts w:ascii="仿宋" w:eastAsia="仿宋" w:hAnsi="仿宋" w:cs="仿宋_GB2312" w:hint="eastAsia"/>
          <w:color w:val="000000"/>
          <w:sz w:val="30"/>
          <w:szCs w:val="30"/>
        </w:rPr>
        <w:t>。</w:t>
      </w:r>
    </w:p>
    <w:p w:rsidR="000867FC" w:rsidRPr="003B0EF2" w:rsidRDefault="00983B6B">
      <w:pPr>
        <w:pStyle w:val="a7"/>
        <w:spacing w:before="0" w:beforeAutospacing="0" w:after="0" w:afterAutospacing="0" w:line="440" w:lineRule="exact"/>
        <w:jc w:val="both"/>
        <w:rPr>
          <w:rFonts w:ascii="仿宋" w:eastAsia="仿宋" w:hAnsi="仿宋" w:cs="仿宋_GB2312"/>
          <w:b/>
          <w:sz w:val="30"/>
          <w:szCs w:val="30"/>
        </w:rPr>
      </w:pPr>
      <w:r w:rsidRPr="003B0EF2">
        <w:rPr>
          <w:rFonts w:ascii="仿宋" w:eastAsia="仿宋" w:hAnsi="仿宋" w:cs="仿宋_GB2312" w:hint="eastAsia"/>
          <w:sz w:val="30"/>
          <w:szCs w:val="30"/>
        </w:rPr>
        <w:t xml:space="preserve">　　</w:t>
      </w:r>
      <w:r w:rsidRPr="003B0EF2">
        <w:rPr>
          <w:rFonts w:ascii="仿宋" w:eastAsia="仿宋" w:hAnsi="仿宋" w:cs="仿宋_GB2312" w:hint="eastAsia"/>
          <w:b/>
          <w:bCs/>
          <w:sz w:val="30"/>
          <w:szCs w:val="30"/>
        </w:rPr>
        <w:t>七</w:t>
      </w:r>
      <w:r w:rsidRPr="003B0EF2">
        <w:rPr>
          <w:rFonts w:ascii="仿宋" w:eastAsia="仿宋" w:hAnsi="仿宋" w:cs="仿宋_GB2312" w:hint="eastAsia"/>
          <w:b/>
          <w:sz w:val="30"/>
          <w:szCs w:val="30"/>
        </w:rPr>
        <w:t>、申报时间</w:t>
      </w:r>
    </w:p>
    <w:p w:rsidR="000867FC" w:rsidRPr="003B0EF2" w:rsidRDefault="00983B6B">
      <w:pPr>
        <w:pStyle w:val="a7"/>
        <w:spacing w:before="0" w:beforeAutospacing="0" w:after="0" w:afterAutospacing="0" w:line="440" w:lineRule="exact"/>
        <w:ind w:firstLineChars="200" w:firstLine="600"/>
        <w:jc w:val="both"/>
        <w:rPr>
          <w:rFonts w:ascii="仿宋" w:eastAsia="仿宋" w:hAnsi="仿宋" w:cs="仿宋_GB2312"/>
          <w:b/>
          <w:sz w:val="28"/>
          <w:szCs w:val="28"/>
        </w:rPr>
      </w:pPr>
      <w:r w:rsidRPr="003B0EF2">
        <w:rPr>
          <w:rFonts w:ascii="仿宋" w:eastAsia="仿宋" w:hAnsi="仿宋" w:cs="仿宋_GB2312" w:hint="eastAsia"/>
          <w:sz w:val="30"/>
          <w:szCs w:val="30"/>
        </w:rPr>
        <w:t>申报截止时间为2016年4月30日，请申报企业于截止时间前将材料报送广东省企业联合会“广东省企业百强排序办公室”，申报表可登陆广东企业联合网下载</w:t>
      </w:r>
      <w:hyperlink r:id="rId7" w:history="1">
        <w:r w:rsidRPr="003B0EF2">
          <w:rPr>
            <w:rStyle w:val="ab"/>
            <w:rFonts w:ascii="仿宋" w:eastAsia="仿宋" w:hAnsi="仿宋" w:cs="仿宋_GB2312" w:hint="eastAsia"/>
            <w:b/>
            <w:sz w:val="28"/>
            <w:szCs w:val="28"/>
          </w:rPr>
          <w:t>http://www.c-gec.cn</w:t>
        </w:r>
      </w:hyperlink>
      <w:r w:rsidRPr="003B0EF2">
        <w:rPr>
          <w:rFonts w:ascii="仿宋" w:eastAsia="仿宋" w:hAnsi="仿宋" w:cs="仿宋_GB2312" w:hint="eastAsia"/>
          <w:b/>
          <w:sz w:val="28"/>
          <w:szCs w:val="28"/>
        </w:rPr>
        <w:t>。</w:t>
      </w:r>
    </w:p>
    <w:p w:rsidR="000867FC" w:rsidRPr="003B0EF2" w:rsidRDefault="00983B6B" w:rsidP="003B0EF2">
      <w:pPr>
        <w:pStyle w:val="a7"/>
        <w:spacing w:before="0" w:beforeAutospacing="0" w:after="0" w:afterAutospacing="0" w:line="440" w:lineRule="exact"/>
        <w:ind w:firstLineChars="200" w:firstLine="562"/>
        <w:jc w:val="both"/>
        <w:rPr>
          <w:rFonts w:ascii="仿宋" w:eastAsia="仿宋" w:hAnsi="仿宋" w:cs="仿宋_GB2312"/>
          <w:b/>
          <w:sz w:val="28"/>
          <w:szCs w:val="28"/>
        </w:rPr>
      </w:pPr>
      <w:r w:rsidRPr="003B0EF2">
        <w:rPr>
          <w:rFonts w:ascii="仿宋" w:eastAsia="仿宋" w:hAnsi="仿宋" w:cs="仿宋_GB2312" w:hint="eastAsia"/>
          <w:b/>
          <w:sz w:val="28"/>
          <w:szCs w:val="28"/>
        </w:rPr>
        <w:t>说明：</w:t>
      </w:r>
      <w:r w:rsidRPr="003B0EF2">
        <w:rPr>
          <w:rFonts w:ascii="仿宋" w:eastAsia="仿宋" w:hAnsi="仿宋" w:cs="仿宋_GB2312" w:hint="eastAsia"/>
          <w:color w:val="000000"/>
          <w:sz w:val="30"/>
          <w:szCs w:val="30"/>
        </w:rPr>
        <w:t>企业申报和入榜不收取评审费用。</w:t>
      </w:r>
    </w:p>
    <w:p w:rsidR="000867FC" w:rsidRPr="003B0EF2" w:rsidRDefault="00983B6B">
      <w:pPr>
        <w:pStyle w:val="a7"/>
        <w:spacing w:before="0" w:beforeAutospacing="0" w:after="0" w:afterAutospacing="0" w:line="520" w:lineRule="exact"/>
        <w:ind w:firstLineChars="200" w:firstLine="600"/>
        <w:jc w:val="both"/>
        <w:rPr>
          <w:rFonts w:ascii="仿宋" w:eastAsia="仿宋" w:hAnsi="仿宋" w:cs="仿宋_GB2312"/>
          <w:sz w:val="30"/>
          <w:szCs w:val="30"/>
        </w:rPr>
      </w:pPr>
      <w:r w:rsidRPr="003B0EF2">
        <w:rPr>
          <w:rFonts w:ascii="仿宋" w:eastAsia="仿宋" w:hAnsi="仿宋" w:cs="仿宋_GB2312" w:hint="eastAsia"/>
          <w:sz w:val="30"/>
          <w:szCs w:val="30"/>
        </w:rPr>
        <w:t>附：“2016年广东省企业500强”推荐申报表</w:t>
      </w:r>
    </w:p>
    <w:p w:rsidR="003B0EF2" w:rsidRPr="003B0EF2" w:rsidRDefault="003B0EF2" w:rsidP="003B0EF2">
      <w:pPr>
        <w:pStyle w:val="a7"/>
        <w:spacing w:line="400" w:lineRule="exact"/>
        <w:ind w:firstLineChars="1647" w:firstLine="4941"/>
        <w:rPr>
          <w:rFonts w:ascii="仿宋" w:eastAsia="仿宋" w:hAnsi="仿宋" w:cs="仿宋_GB2312"/>
          <w:sz w:val="30"/>
          <w:szCs w:val="30"/>
        </w:rPr>
      </w:pPr>
    </w:p>
    <w:p w:rsidR="000867FC" w:rsidRPr="003B0EF2" w:rsidRDefault="003B0EF2" w:rsidP="003B0EF2">
      <w:pPr>
        <w:pStyle w:val="a7"/>
        <w:spacing w:line="400" w:lineRule="exact"/>
        <w:ind w:firstLineChars="1647" w:firstLine="4941"/>
        <w:rPr>
          <w:rFonts w:ascii="仿宋" w:eastAsia="仿宋" w:hAnsi="仿宋" w:cs="仿宋_GB2312"/>
          <w:sz w:val="28"/>
          <w:szCs w:val="28"/>
        </w:rPr>
      </w:pPr>
      <w:r w:rsidRPr="003B0EF2">
        <w:rPr>
          <w:rFonts w:ascii="仿宋" w:eastAsia="仿宋" w:hAnsi="仿宋" w:cs="仿宋_GB2312" w:hint="eastAsia"/>
          <w:sz w:val="30"/>
          <w:szCs w:val="30"/>
        </w:rPr>
        <w:t xml:space="preserve">     </w:t>
      </w:r>
      <w:r w:rsidR="0078309B" w:rsidRPr="003B0EF2">
        <w:rPr>
          <w:rFonts w:ascii="仿宋" w:eastAsia="仿宋" w:hAnsi="仿宋" w:cs="仿宋_GB2312" w:hint="eastAsia"/>
          <w:bCs/>
          <w:sz w:val="32"/>
          <w:szCs w:val="32"/>
        </w:rPr>
        <w:t>2016年3月15</w:t>
      </w:r>
      <w:r w:rsidR="00983B6B" w:rsidRPr="003B0EF2">
        <w:rPr>
          <w:rFonts w:ascii="仿宋" w:eastAsia="仿宋" w:hAnsi="仿宋" w:cs="仿宋_GB2312" w:hint="eastAsia"/>
          <w:bCs/>
          <w:sz w:val="32"/>
          <w:szCs w:val="32"/>
        </w:rPr>
        <w:t>日</w:t>
      </w:r>
    </w:p>
    <w:p w:rsidR="000867FC" w:rsidRPr="003B0EF2" w:rsidRDefault="000867FC">
      <w:pPr>
        <w:pStyle w:val="a7"/>
        <w:spacing w:before="0" w:beforeAutospacing="0" w:after="0" w:afterAutospacing="0" w:line="460" w:lineRule="exact"/>
        <w:jc w:val="both"/>
        <w:rPr>
          <w:rFonts w:ascii="仿宋" w:eastAsia="仿宋" w:hAnsi="仿宋" w:cs="仿宋_GB2312"/>
          <w:sz w:val="28"/>
          <w:szCs w:val="28"/>
        </w:rPr>
      </w:pPr>
      <w:bookmarkStart w:id="0" w:name="_GoBack"/>
      <w:bookmarkEnd w:id="0"/>
    </w:p>
    <w:p w:rsidR="00D377DB" w:rsidRPr="003B0EF2" w:rsidRDefault="006417BF">
      <w:pPr>
        <w:pStyle w:val="a7"/>
        <w:spacing w:before="0" w:beforeAutospacing="0" w:after="0" w:afterAutospacing="0" w:line="420" w:lineRule="exact"/>
        <w:jc w:val="both"/>
        <w:rPr>
          <w:rFonts w:ascii="仿宋" w:eastAsia="仿宋" w:hAnsi="仿宋" w:cs="仿宋_GB2312"/>
          <w:sz w:val="28"/>
          <w:szCs w:val="28"/>
        </w:rPr>
      </w:pPr>
      <w:r w:rsidRPr="003B0EF2">
        <w:rPr>
          <w:rFonts w:ascii="仿宋" w:eastAsia="仿宋" w:hAnsi="仿宋" w:cs="仿宋_GB2312" w:hint="eastAsia"/>
          <w:sz w:val="28"/>
          <w:szCs w:val="28"/>
        </w:rPr>
        <w:t>联系地址：清远市新城</w:t>
      </w:r>
      <w:r w:rsidR="00D377DB" w:rsidRPr="003B0EF2">
        <w:rPr>
          <w:rFonts w:ascii="仿宋" w:eastAsia="仿宋" w:hAnsi="仿宋" w:cs="仿宋_GB2312" w:hint="eastAsia"/>
          <w:sz w:val="28"/>
          <w:szCs w:val="28"/>
        </w:rPr>
        <w:t>凤翔大道一号丽晶豪庭一座22层03号</w:t>
      </w:r>
      <w:r w:rsidR="00983B6B" w:rsidRPr="003B0EF2">
        <w:rPr>
          <w:rFonts w:ascii="仿宋" w:eastAsia="仿宋" w:hAnsi="仿宋" w:cs="仿宋_GB2312" w:hint="eastAsia"/>
          <w:sz w:val="28"/>
          <w:szCs w:val="28"/>
        </w:rPr>
        <w:t xml:space="preserve">       </w:t>
      </w:r>
    </w:p>
    <w:p w:rsidR="000867FC" w:rsidRPr="003B0EF2" w:rsidRDefault="00983B6B">
      <w:pPr>
        <w:pStyle w:val="a7"/>
        <w:spacing w:before="0" w:beforeAutospacing="0" w:after="0" w:afterAutospacing="0" w:line="420" w:lineRule="exact"/>
        <w:jc w:val="both"/>
        <w:rPr>
          <w:rFonts w:ascii="仿宋" w:eastAsia="仿宋" w:hAnsi="仿宋" w:cs="仿宋_GB2312"/>
          <w:sz w:val="28"/>
          <w:szCs w:val="28"/>
        </w:rPr>
      </w:pPr>
      <w:r w:rsidRPr="003B0EF2">
        <w:rPr>
          <w:rFonts w:ascii="仿宋" w:eastAsia="仿宋" w:hAnsi="仿宋" w:cs="仿宋_GB2312" w:hint="eastAsia"/>
          <w:sz w:val="28"/>
          <w:szCs w:val="28"/>
        </w:rPr>
        <w:t xml:space="preserve">邮政编码： </w:t>
      </w:r>
      <w:r w:rsidRPr="003B0EF2">
        <w:rPr>
          <w:rFonts w:ascii="仿宋" w:eastAsia="仿宋" w:hAnsi="仿宋" w:cs="仿宋_GB2312" w:hint="eastAsia"/>
          <w:b/>
          <w:sz w:val="28"/>
          <w:szCs w:val="28"/>
        </w:rPr>
        <w:t>51</w:t>
      </w:r>
      <w:r w:rsidR="00D377DB" w:rsidRPr="003B0EF2">
        <w:rPr>
          <w:rFonts w:ascii="仿宋" w:eastAsia="仿宋" w:hAnsi="仿宋" w:cs="仿宋_GB2312" w:hint="eastAsia"/>
          <w:b/>
          <w:sz w:val="28"/>
          <w:szCs w:val="28"/>
        </w:rPr>
        <w:t>1518</w:t>
      </w:r>
    </w:p>
    <w:p w:rsidR="000867FC" w:rsidRPr="003B0EF2" w:rsidRDefault="00983B6B">
      <w:pPr>
        <w:pStyle w:val="a7"/>
        <w:spacing w:before="0" w:beforeAutospacing="0" w:after="0" w:afterAutospacing="0" w:line="420" w:lineRule="exact"/>
        <w:rPr>
          <w:rFonts w:ascii="仿宋" w:eastAsia="仿宋" w:hAnsi="仿宋" w:cs="仿宋_GB2312"/>
          <w:sz w:val="28"/>
          <w:szCs w:val="28"/>
        </w:rPr>
      </w:pPr>
      <w:r w:rsidRPr="003B0EF2">
        <w:rPr>
          <w:rFonts w:ascii="仿宋" w:eastAsia="仿宋" w:hAnsi="仿宋" w:cs="仿宋_GB2312" w:hint="eastAsia"/>
          <w:sz w:val="28"/>
          <w:szCs w:val="28"/>
        </w:rPr>
        <w:t xml:space="preserve">联 系 </w:t>
      </w:r>
      <w:r w:rsidR="00D377DB" w:rsidRPr="003B0EF2">
        <w:rPr>
          <w:rFonts w:ascii="仿宋" w:eastAsia="仿宋" w:hAnsi="仿宋" w:cs="仿宋_GB2312" w:hint="eastAsia"/>
          <w:sz w:val="28"/>
          <w:szCs w:val="28"/>
        </w:rPr>
        <w:t>人： 黄 瑜</w:t>
      </w:r>
    </w:p>
    <w:p w:rsidR="000867FC" w:rsidRPr="003B0EF2" w:rsidRDefault="00983B6B">
      <w:pPr>
        <w:pStyle w:val="a7"/>
        <w:spacing w:before="0" w:beforeAutospacing="0" w:after="0" w:afterAutospacing="0" w:line="420" w:lineRule="exact"/>
        <w:rPr>
          <w:rFonts w:ascii="仿宋" w:eastAsia="仿宋" w:hAnsi="仿宋" w:cs="仿宋_GB2312"/>
          <w:b/>
          <w:sz w:val="28"/>
          <w:szCs w:val="28"/>
        </w:rPr>
      </w:pPr>
      <w:r w:rsidRPr="003B0EF2">
        <w:rPr>
          <w:rFonts w:ascii="仿宋" w:eastAsia="仿宋" w:hAnsi="仿宋" w:cs="仿宋_GB2312" w:hint="eastAsia"/>
          <w:sz w:val="28"/>
          <w:szCs w:val="28"/>
        </w:rPr>
        <w:t>电    话：</w:t>
      </w:r>
      <w:r w:rsidR="00D377DB" w:rsidRPr="003B0EF2">
        <w:rPr>
          <w:rFonts w:ascii="仿宋" w:eastAsia="仿宋" w:hAnsi="仿宋" w:cs="仿宋_GB2312" w:hint="eastAsia"/>
          <w:b/>
          <w:sz w:val="28"/>
          <w:szCs w:val="28"/>
        </w:rPr>
        <w:t>0763</w:t>
      </w:r>
      <w:r w:rsidRPr="003B0EF2">
        <w:rPr>
          <w:rFonts w:ascii="仿宋" w:eastAsia="仿宋" w:hAnsi="仿宋" w:cs="仿宋_GB2312" w:hint="eastAsia"/>
          <w:b/>
          <w:sz w:val="28"/>
          <w:szCs w:val="28"/>
        </w:rPr>
        <w:t>-</w:t>
      </w:r>
      <w:r w:rsidR="00D377DB" w:rsidRPr="003B0EF2">
        <w:rPr>
          <w:rFonts w:ascii="仿宋" w:eastAsia="仿宋" w:hAnsi="仿宋" w:cs="仿宋_GB2312" w:hint="eastAsia"/>
          <w:b/>
          <w:sz w:val="28"/>
          <w:szCs w:val="28"/>
        </w:rPr>
        <w:t>337080</w:t>
      </w:r>
      <w:r w:rsidR="007716B0">
        <w:rPr>
          <w:rFonts w:ascii="仿宋" w:eastAsia="仿宋" w:hAnsi="仿宋" w:cs="仿宋_GB2312" w:hint="eastAsia"/>
          <w:b/>
          <w:sz w:val="28"/>
          <w:szCs w:val="28"/>
        </w:rPr>
        <w:t>2</w:t>
      </w:r>
      <w:r w:rsidRPr="003B0EF2">
        <w:rPr>
          <w:rFonts w:ascii="仿宋" w:eastAsia="仿宋" w:hAnsi="仿宋" w:cs="仿宋_GB2312" w:hint="eastAsia"/>
          <w:b/>
          <w:sz w:val="28"/>
          <w:szCs w:val="28"/>
        </w:rPr>
        <w:t xml:space="preserve"> </w:t>
      </w:r>
      <w:r w:rsidR="00D377DB" w:rsidRPr="003B0EF2">
        <w:rPr>
          <w:rFonts w:ascii="仿宋" w:eastAsia="仿宋" w:hAnsi="仿宋" w:cs="仿宋_GB2312" w:hint="eastAsia"/>
          <w:b/>
          <w:sz w:val="28"/>
          <w:szCs w:val="28"/>
        </w:rPr>
        <w:t xml:space="preserve"> 13727102228</w:t>
      </w:r>
    </w:p>
    <w:p w:rsidR="000867FC" w:rsidRPr="003B0EF2" w:rsidRDefault="00983B6B">
      <w:pPr>
        <w:pStyle w:val="a7"/>
        <w:spacing w:before="0" w:beforeAutospacing="0" w:after="0" w:afterAutospacing="0" w:line="420" w:lineRule="exact"/>
        <w:rPr>
          <w:rFonts w:ascii="仿宋" w:eastAsia="仿宋" w:hAnsi="仿宋" w:cs="仿宋_GB2312"/>
          <w:sz w:val="28"/>
          <w:szCs w:val="28"/>
        </w:rPr>
      </w:pPr>
      <w:r w:rsidRPr="003B0EF2">
        <w:rPr>
          <w:rFonts w:ascii="仿宋" w:eastAsia="仿宋" w:hAnsi="仿宋" w:cs="仿宋_GB2312" w:hint="eastAsia"/>
          <w:sz w:val="28"/>
          <w:szCs w:val="28"/>
        </w:rPr>
        <w:t>传    真：</w:t>
      </w:r>
      <w:r w:rsidR="00D377DB" w:rsidRPr="003B0EF2">
        <w:rPr>
          <w:rFonts w:ascii="仿宋" w:eastAsia="仿宋" w:hAnsi="仿宋" w:cs="仿宋_GB2312" w:hint="eastAsia"/>
          <w:b/>
          <w:sz w:val="28"/>
          <w:szCs w:val="28"/>
        </w:rPr>
        <w:t>0763-3867506</w:t>
      </w:r>
      <w:r w:rsidRPr="003B0EF2">
        <w:rPr>
          <w:rFonts w:ascii="仿宋" w:eastAsia="仿宋" w:hAnsi="仿宋" w:cs="仿宋_GB2312" w:hint="eastAsia"/>
          <w:b/>
          <w:sz w:val="28"/>
          <w:szCs w:val="28"/>
        </w:rPr>
        <w:tab/>
      </w:r>
    </w:p>
    <w:p w:rsidR="000867FC" w:rsidRPr="003B0EF2" w:rsidRDefault="00983B6B">
      <w:pPr>
        <w:pStyle w:val="a7"/>
        <w:spacing w:before="0" w:beforeAutospacing="0" w:after="0" w:afterAutospacing="0" w:line="420" w:lineRule="exact"/>
        <w:rPr>
          <w:rFonts w:ascii="仿宋" w:eastAsia="仿宋" w:hAnsi="仿宋" w:cs="仿宋_GB2312"/>
          <w:sz w:val="28"/>
          <w:szCs w:val="28"/>
        </w:rPr>
      </w:pPr>
      <w:r w:rsidRPr="003B0EF2">
        <w:rPr>
          <w:rFonts w:ascii="仿宋" w:eastAsia="仿宋" w:hAnsi="仿宋" w:cs="仿宋_GB2312" w:hint="eastAsia"/>
          <w:sz w:val="28"/>
          <w:szCs w:val="28"/>
        </w:rPr>
        <w:t>邮    箱：</w:t>
      </w:r>
      <w:r w:rsidR="00D377DB" w:rsidRPr="003B0EF2">
        <w:rPr>
          <w:rFonts w:ascii="仿宋" w:eastAsia="仿宋" w:hAnsi="仿宋" w:cs="仿宋_GB2312" w:hint="eastAsia"/>
          <w:b/>
          <w:sz w:val="28"/>
          <w:szCs w:val="28"/>
        </w:rPr>
        <w:t>1020965889</w:t>
      </w:r>
      <w:r w:rsidRPr="003B0EF2">
        <w:rPr>
          <w:rFonts w:ascii="仿宋" w:eastAsia="仿宋" w:hAnsi="仿宋" w:cs="仿宋_GB2312" w:hint="eastAsia"/>
          <w:b/>
          <w:sz w:val="28"/>
          <w:szCs w:val="28"/>
        </w:rPr>
        <w:t>@qq.com</w:t>
      </w:r>
    </w:p>
    <w:p w:rsidR="000867FC" w:rsidRDefault="000867FC">
      <w:pPr>
        <w:spacing w:line="420" w:lineRule="exact"/>
        <w:ind w:firstLineChars="347" w:firstLine="1533"/>
        <w:rPr>
          <w:rFonts w:ascii="黑体" w:eastAsia="黑体" w:hAnsi="宋体"/>
          <w:b/>
          <w:sz w:val="44"/>
          <w:szCs w:val="44"/>
        </w:rPr>
        <w:sectPr w:rsidR="000867FC">
          <w:footerReference w:type="even" r:id="rId8"/>
          <w:footerReference w:type="default" r:id="rId9"/>
          <w:pgSz w:w="11906" w:h="16838"/>
          <w:pgMar w:top="1304" w:right="1191" w:bottom="1049" w:left="1191" w:header="851" w:footer="709" w:gutter="0"/>
          <w:cols w:space="720"/>
          <w:docGrid w:type="lines" w:linePitch="312"/>
        </w:sectPr>
      </w:pPr>
    </w:p>
    <w:p w:rsidR="000867FC" w:rsidRDefault="00983B6B" w:rsidP="007716B0">
      <w:pPr>
        <w:spacing w:afterLines="50" w:line="44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2016年广东百强企业推荐申报表</w:t>
      </w:r>
    </w:p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678"/>
        <w:gridCol w:w="70"/>
        <w:gridCol w:w="172"/>
        <w:gridCol w:w="857"/>
        <w:gridCol w:w="496"/>
        <w:gridCol w:w="915"/>
        <w:gridCol w:w="377"/>
        <w:gridCol w:w="243"/>
        <w:gridCol w:w="727"/>
        <w:gridCol w:w="354"/>
        <w:gridCol w:w="179"/>
        <w:gridCol w:w="672"/>
        <w:gridCol w:w="708"/>
        <w:gridCol w:w="383"/>
        <w:gridCol w:w="468"/>
        <w:gridCol w:w="774"/>
        <w:gridCol w:w="360"/>
        <w:gridCol w:w="1799"/>
      </w:tblGrid>
      <w:tr w:rsidR="000867FC" w:rsidRPr="003B0EF2">
        <w:trPr>
          <w:trHeight w:val="475"/>
          <w:jc w:val="center"/>
        </w:trPr>
        <w:tc>
          <w:tcPr>
            <w:tcW w:w="741" w:type="dxa"/>
            <w:vMerge w:val="restart"/>
            <w:vAlign w:val="center"/>
          </w:tcPr>
          <w:p w:rsidR="000867FC" w:rsidRPr="003B0EF2" w:rsidRDefault="00983B6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920" w:type="dxa"/>
            <w:gridSpan w:val="3"/>
            <w:vAlign w:val="center"/>
          </w:tcPr>
          <w:p w:rsidR="000867FC" w:rsidRPr="003B0EF2" w:rsidRDefault="00983B6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中文</w:t>
            </w:r>
          </w:p>
        </w:tc>
        <w:tc>
          <w:tcPr>
            <w:tcW w:w="4820" w:type="dxa"/>
            <w:gridSpan w:val="9"/>
            <w:vAlign w:val="center"/>
          </w:tcPr>
          <w:p w:rsidR="000867FC" w:rsidRPr="003B0EF2" w:rsidRDefault="000867F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省企联会员</w:t>
            </w:r>
          </w:p>
        </w:tc>
        <w:tc>
          <w:tcPr>
            <w:tcW w:w="2933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□是     □否</w:t>
            </w:r>
          </w:p>
        </w:tc>
      </w:tr>
      <w:tr w:rsidR="000867FC" w:rsidRPr="003B0EF2">
        <w:trPr>
          <w:trHeight w:val="475"/>
          <w:jc w:val="center"/>
        </w:trPr>
        <w:tc>
          <w:tcPr>
            <w:tcW w:w="741" w:type="dxa"/>
            <w:vMerge/>
            <w:vAlign w:val="center"/>
          </w:tcPr>
          <w:p w:rsidR="000867FC" w:rsidRPr="003B0EF2" w:rsidRDefault="000867F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0867FC" w:rsidRPr="003B0EF2" w:rsidRDefault="00983B6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英文</w:t>
            </w:r>
          </w:p>
        </w:tc>
        <w:tc>
          <w:tcPr>
            <w:tcW w:w="4820" w:type="dxa"/>
            <w:gridSpan w:val="9"/>
            <w:vAlign w:val="center"/>
          </w:tcPr>
          <w:p w:rsidR="000867FC" w:rsidRPr="003B0EF2" w:rsidRDefault="000867F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注册资金</w:t>
            </w:r>
          </w:p>
        </w:tc>
        <w:tc>
          <w:tcPr>
            <w:tcW w:w="2933" w:type="dxa"/>
            <w:gridSpan w:val="3"/>
            <w:vAlign w:val="center"/>
          </w:tcPr>
          <w:p w:rsidR="000867FC" w:rsidRPr="003B0EF2" w:rsidRDefault="000867F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0867FC" w:rsidRPr="003B0EF2">
        <w:trPr>
          <w:trHeight w:val="473"/>
          <w:jc w:val="center"/>
        </w:trPr>
        <w:tc>
          <w:tcPr>
            <w:tcW w:w="1661" w:type="dxa"/>
            <w:gridSpan w:val="4"/>
            <w:vAlign w:val="center"/>
          </w:tcPr>
          <w:p w:rsidR="000867FC" w:rsidRPr="003B0EF2" w:rsidRDefault="00983B6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820" w:type="dxa"/>
            <w:gridSpan w:val="9"/>
            <w:vAlign w:val="center"/>
          </w:tcPr>
          <w:p w:rsidR="000867FC" w:rsidRPr="003B0EF2" w:rsidRDefault="000867FC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933" w:type="dxa"/>
            <w:gridSpan w:val="3"/>
            <w:vAlign w:val="center"/>
          </w:tcPr>
          <w:p w:rsidR="000867FC" w:rsidRPr="003B0EF2" w:rsidRDefault="000867F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0867FC" w:rsidRPr="003B0EF2">
        <w:trPr>
          <w:trHeight w:val="548"/>
          <w:jc w:val="center"/>
        </w:trPr>
        <w:tc>
          <w:tcPr>
            <w:tcW w:w="1661" w:type="dxa"/>
            <w:gridSpan w:val="4"/>
            <w:vAlign w:val="center"/>
          </w:tcPr>
          <w:p w:rsidR="000867FC" w:rsidRPr="003B0EF2" w:rsidRDefault="00983B6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企业性质</w:t>
            </w:r>
          </w:p>
        </w:tc>
        <w:tc>
          <w:tcPr>
            <w:tcW w:w="4820" w:type="dxa"/>
            <w:gridSpan w:val="9"/>
            <w:vAlign w:val="center"/>
          </w:tcPr>
          <w:p w:rsidR="000867FC" w:rsidRPr="003B0EF2" w:rsidRDefault="00983B6B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</w:rPr>
              <w:t>□国有  □民营  □外资  □股份制  □其他</w:t>
            </w:r>
          </w:p>
        </w:tc>
        <w:tc>
          <w:tcPr>
            <w:tcW w:w="1559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成立时间</w:t>
            </w:r>
          </w:p>
        </w:tc>
        <w:tc>
          <w:tcPr>
            <w:tcW w:w="2933" w:type="dxa"/>
            <w:gridSpan w:val="3"/>
            <w:vAlign w:val="center"/>
          </w:tcPr>
          <w:p w:rsidR="000867FC" w:rsidRPr="003B0EF2" w:rsidRDefault="000867F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0867FC" w:rsidRPr="003B0EF2">
        <w:trPr>
          <w:trHeight w:val="430"/>
          <w:jc w:val="center"/>
        </w:trPr>
        <w:tc>
          <w:tcPr>
            <w:tcW w:w="4306" w:type="dxa"/>
            <w:gridSpan w:val="8"/>
            <w:vAlign w:val="center"/>
          </w:tcPr>
          <w:p w:rsidR="000867FC" w:rsidRPr="003B0EF2" w:rsidRDefault="00983B6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主营业务（生产的产品或提供的服务）</w:t>
            </w:r>
          </w:p>
        </w:tc>
        <w:tc>
          <w:tcPr>
            <w:tcW w:w="6667" w:type="dxa"/>
            <w:gridSpan w:val="11"/>
            <w:vAlign w:val="center"/>
          </w:tcPr>
          <w:p w:rsidR="000867FC" w:rsidRPr="003B0EF2" w:rsidRDefault="000867FC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867FC" w:rsidRPr="003B0EF2">
        <w:trPr>
          <w:trHeight w:val="469"/>
          <w:jc w:val="center"/>
        </w:trPr>
        <w:tc>
          <w:tcPr>
            <w:tcW w:w="1419" w:type="dxa"/>
            <w:gridSpan w:val="2"/>
            <w:vAlign w:val="center"/>
          </w:tcPr>
          <w:p w:rsidR="000867FC" w:rsidRPr="003B0EF2" w:rsidRDefault="000867F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0867FC" w:rsidRPr="003B0EF2" w:rsidRDefault="00983B6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11" w:type="dxa"/>
            <w:gridSpan w:val="2"/>
            <w:vAlign w:val="center"/>
          </w:tcPr>
          <w:p w:rsidR="000867FC" w:rsidRPr="003B0EF2" w:rsidRDefault="00983B6B">
            <w:pPr>
              <w:spacing w:line="30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3B0EF2">
              <w:rPr>
                <w:rFonts w:ascii="仿宋" w:eastAsia="仿宋" w:hAnsi="仿宋" w:hint="eastAsia"/>
                <w:spacing w:val="-16"/>
                <w:sz w:val="24"/>
              </w:rPr>
              <w:t>职务(部门)</w:t>
            </w:r>
          </w:p>
        </w:tc>
        <w:tc>
          <w:tcPr>
            <w:tcW w:w="1701" w:type="dxa"/>
            <w:gridSpan w:val="4"/>
            <w:vAlign w:val="center"/>
          </w:tcPr>
          <w:p w:rsidR="000867FC" w:rsidRPr="003B0EF2" w:rsidRDefault="00983B6B">
            <w:pPr>
              <w:spacing w:line="32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电  话</w:t>
            </w:r>
          </w:p>
        </w:tc>
        <w:tc>
          <w:tcPr>
            <w:tcW w:w="1559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1625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2159" w:type="dxa"/>
            <w:gridSpan w:val="2"/>
            <w:vAlign w:val="center"/>
          </w:tcPr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电子邮箱</w:t>
            </w:r>
          </w:p>
        </w:tc>
      </w:tr>
      <w:tr w:rsidR="000867FC" w:rsidRPr="003B0EF2">
        <w:trPr>
          <w:trHeight w:val="479"/>
          <w:jc w:val="center"/>
        </w:trPr>
        <w:tc>
          <w:tcPr>
            <w:tcW w:w="1419" w:type="dxa"/>
            <w:gridSpan w:val="2"/>
            <w:vAlign w:val="center"/>
          </w:tcPr>
          <w:p w:rsidR="000867FC" w:rsidRPr="003B0EF2" w:rsidRDefault="00983B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B0EF2">
              <w:rPr>
                <w:rFonts w:ascii="仿宋" w:eastAsia="仿宋" w:hAnsi="仿宋" w:hint="eastAsia"/>
                <w:szCs w:val="21"/>
              </w:rPr>
              <w:t>法人代表</w:t>
            </w:r>
          </w:p>
        </w:tc>
        <w:tc>
          <w:tcPr>
            <w:tcW w:w="1099" w:type="dxa"/>
            <w:gridSpan w:val="3"/>
            <w:vAlign w:val="center"/>
          </w:tcPr>
          <w:p w:rsidR="000867FC" w:rsidRPr="003B0EF2" w:rsidRDefault="000867F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0867FC" w:rsidRPr="003B0EF2" w:rsidRDefault="000867F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67FC" w:rsidRPr="003B0EF2">
        <w:trPr>
          <w:trHeight w:val="491"/>
          <w:jc w:val="center"/>
        </w:trPr>
        <w:tc>
          <w:tcPr>
            <w:tcW w:w="1419" w:type="dxa"/>
            <w:gridSpan w:val="2"/>
            <w:vAlign w:val="center"/>
          </w:tcPr>
          <w:p w:rsidR="000867FC" w:rsidRPr="003B0EF2" w:rsidRDefault="00983B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B0EF2">
              <w:rPr>
                <w:rFonts w:ascii="仿宋" w:eastAsia="仿宋" w:hAnsi="仿宋" w:hint="eastAsia"/>
                <w:szCs w:val="21"/>
              </w:rPr>
              <w:t>主要负责人</w:t>
            </w:r>
          </w:p>
        </w:tc>
        <w:tc>
          <w:tcPr>
            <w:tcW w:w="1099" w:type="dxa"/>
            <w:gridSpan w:val="3"/>
            <w:vAlign w:val="center"/>
          </w:tcPr>
          <w:p w:rsidR="000867FC" w:rsidRPr="003B0EF2" w:rsidRDefault="000867F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0867FC" w:rsidRPr="003B0EF2" w:rsidRDefault="000867F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0867FC" w:rsidRPr="003B0EF2" w:rsidRDefault="000867FC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0867FC" w:rsidRPr="003B0EF2">
        <w:trPr>
          <w:trHeight w:val="492"/>
          <w:jc w:val="center"/>
        </w:trPr>
        <w:tc>
          <w:tcPr>
            <w:tcW w:w="1419" w:type="dxa"/>
            <w:gridSpan w:val="2"/>
            <w:vAlign w:val="center"/>
          </w:tcPr>
          <w:p w:rsidR="000867FC" w:rsidRPr="003B0EF2" w:rsidRDefault="00983B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B0EF2">
              <w:rPr>
                <w:rFonts w:ascii="仿宋" w:eastAsia="仿宋" w:hAnsi="仿宋" w:hint="eastAsia"/>
                <w:szCs w:val="21"/>
              </w:rPr>
              <w:t>500强联系人</w:t>
            </w:r>
          </w:p>
        </w:tc>
        <w:tc>
          <w:tcPr>
            <w:tcW w:w="1099" w:type="dxa"/>
            <w:gridSpan w:val="3"/>
            <w:vAlign w:val="center"/>
          </w:tcPr>
          <w:p w:rsidR="000867FC" w:rsidRPr="003B0EF2" w:rsidRDefault="000867F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0867FC" w:rsidRPr="003B0EF2" w:rsidRDefault="000867F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0867FC" w:rsidRPr="003B0EF2" w:rsidRDefault="000867FC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0867FC" w:rsidRPr="003B0EF2">
        <w:trPr>
          <w:trHeight w:val="492"/>
          <w:jc w:val="center"/>
        </w:trPr>
        <w:tc>
          <w:tcPr>
            <w:tcW w:w="1419" w:type="dxa"/>
            <w:gridSpan w:val="2"/>
            <w:vAlign w:val="center"/>
          </w:tcPr>
          <w:p w:rsidR="000867FC" w:rsidRPr="003B0EF2" w:rsidRDefault="00983B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B0EF2">
              <w:rPr>
                <w:rFonts w:ascii="仿宋" w:eastAsia="仿宋" w:hAnsi="仿宋" w:hint="eastAsia"/>
                <w:szCs w:val="21"/>
              </w:rPr>
              <w:t>数据填报人</w:t>
            </w:r>
          </w:p>
        </w:tc>
        <w:tc>
          <w:tcPr>
            <w:tcW w:w="1099" w:type="dxa"/>
            <w:gridSpan w:val="3"/>
            <w:vAlign w:val="center"/>
          </w:tcPr>
          <w:p w:rsidR="000867FC" w:rsidRPr="003B0EF2" w:rsidRDefault="000867F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0867FC" w:rsidRPr="003B0EF2" w:rsidRDefault="000867F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867FC" w:rsidRPr="003B0EF2" w:rsidRDefault="000867F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0867FC" w:rsidRPr="003B0EF2" w:rsidRDefault="000867FC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0867FC" w:rsidRPr="003B0EF2">
        <w:trPr>
          <w:trHeight w:val="510"/>
          <w:jc w:val="center"/>
        </w:trPr>
        <w:tc>
          <w:tcPr>
            <w:tcW w:w="10973" w:type="dxa"/>
            <w:gridSpan w:val="19"/>
            <w:vAlign w:val="center"/>
          </w:tcPr>
          <w:p w:rsidR="000867FC" w:rsidRPr="003B0EF2" w:rsidRDefault="00983B6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3B0EF2">
              <w:rPr>
                <w:rFonts w:ascii="仿宋" w:eastAsia="仿宋" w:hAnsi="仿宋" w:hint="eastAsia"/>
                <w:spacing w:val="-20"/>
                <w:sz w:val="24"/>
              </w:rPr>
              <w:t>申报项目：</w:t>
            </w:r>
            <w:r w:rsidRPr="003B0EF2">
              <w:rPr>
                <w:rFonts w:ascii="仿宋" w:eastAsia="仿宋" w:hAnsi="仿宋" w:hint="eastAsia"/>
              </w:rPr>
              <w:t xml:space="preserve">□ </w:t>
            </w:r>
            <w:r w:rsidRPr="003B0EF2">
              <w:rPr>
                <w:rFonts w:ascii="仿宋" w:eastAsia="仿宋" w:hAnsi="仿宋" w:hint="eastAsia"/>
                <w:color w:val="000000"/>
                <w:szCs w:val="21"/>
              </w:rPr>
              <w:t xml:space="preserve">广东省企业500强   </w:t>
            </w:r>
            <w:r w:rsidRPr="003B0EF2">
              <w:rPr>
                <w:rFonts w:ascii="仿宋" w:eastAsia="仿宋" w:hAnsi="仿宋" w:hint="eastAsia"/>
              </w:rPr>
              <w:t xml:space="preserve">□ </w:t>
            </w:r>
            <w:r w:rsidRPr="003B0EF2">
              <w:rPr>
                <w:rFonts w:ascii="仿宋" w:eastAsia="仿宋" w:hAnsi="仿宋" w:hint="eastAsia"/>
                <w:color w:val="000000"/>
                <w:szCs w:val="21"/>
              </w:rPr>
              <w:t>广东省民营企业100强</w:t>
            </w:r>
          </w:p>
          <w:p w:rsidR="000867FC" w:rsidRPr="003B0EF2" w:rsidRDefault="00983B6B">
            <w:pPr>
              <w:spacing w:line="320" w:lineRule="exact"/>
              <w:ind w:firstLineChars="500" w:firstLine="1050"/>
              <w:rPr>
                <w:rFonts w:ascii="仿宋" w:eastAsia="仿宋" w:hAnsi="仿宋"/>
                <w:spacing w:val="-20"/>
                <w:sz w:val="24"/>
              </w:rPr>
            </w:pPr>
            <w:r w:rsidRPr="003B0EF2">
              <w:rPr>
                <w:rFonts w:ascii="仿宋" w:eastAsia="仿宋" w:hAnsi="仿宋" w:hint="eastAsia"/>
                <w:color w:val="000000"/>
                <w:szCs w:val="21"/>
              </w:rPr>
              <w:t>（以下只可选报一项）</w:t>
            </w:r>
            <w:r w:rsidRPr="003B0EF2">
              <w:rPr>
                <w:rFonts w:ascii="仿宋" w:eastAsia="仿宋" w:hAnsi="仿宋" w:hint="eastAsia"/>
              </w:rPr>
              <w:t xml:space="preserve">□ </w:t>
            </w:r>
            <w:r w:rsidRPr="003B0EF2">
              <w:rPr>
                <w:rFonts w:ascii="仿宋" w:eastAsia="仿宋" w:hAnsi="仿宋" w:hint="eastAsia"/>
                <w:color w:val="000000"/>
                <w:szCs w:val="21"/>
              </w:rPr>
              <w:t xml:space="preserve">广东省制造业100强   </w:t>
            </w:r>
            <w:r w:rsidRPr="003B0EF2">
              <w:rPr>
                <w:rFonts w:ascii="仿宋" w:eastAsia="仿宋" w:hAnsi="仿宋" w:hint="eastAsia"/>
              </w:rPr>
              <w:t xml:space="preserve">□ </w:t>
            </w:r>
            <w:r w:rsidRPr="003B0EF2">
              <w:rPr>
                <w:rFonts w:ascii="仿宋" w:eastAsia="仿宋" w:hAnsi="仿宋" w:hint="eastAsia"/>
                <w:color w:val="000000"/>
                <w:szCs w:val="21"/>
              </w:rPr>
              <w:t xml:space="preserve">广东省服务业100强  </w:t>
            </w:r>
            <w:r w:rsidRPr="003B0EF2">
              <w:rPr>
                <w:rFonts w:ascii="仿宋" w:eastAsia="仿宋" w:hAnsi="仿宋" w:hint="eastAsia"/>
              </w:rPr>
              <w:t xml:space="preserve">□ </w:t>
            </w:r>
            <w:r w:rsidRPr="003B0EF2">
              <w:rPr>
                <w:rFonts w:ascii="仿宋" w:eastAsia="仿宋" w:hAnsi="仿宋" w:hint="eastAsia"/>
                <w:color w:val="000000"/>
                <w:szCs w:val="21"/>
              </w:rPr>
              <w:t>广东省流通业100强</w:t>
            </w:r>
          </w:p>
        </w:tc>
      </w:tr>
      <w:tr w:rsidR="000867FC" w:rsidRPr="003B0EF2">
        <w:trPr>
          <w:trHeight w:val="510"/>
          <w:jc w:val="center"/>
        </w:trPr>
        <w:tc>
          <w:tcPr>
            <w:tcW w:w="1489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指</w:t>
            </w:r>
            <w:r w:rsidRPr="003B0EF2">
              <w:rPr>
                <w:rFonts w:ascii="仿宋" w:eastAsia="仿宋" w:hAnsi="仿宋"/>
                <w:sz w:val="24"/>
              </w:rPr>
              <w:t>标</w:t>
            </w:r>
            <w:r w:rsidRPr="003B0EF2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525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  <w:szCs w:val="20"/>
              </w:rPr>
              <w:t>海外收入</w:t>
            </w:r>
          </w:p>
        </w:tc>
        <w:tc>
          <w:tcPr>
            <w:tcW w:w="1260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  <w:szCs w:val="20"/>
              </w:rPr>
              <w:t>净利润</w:t>
            </w:r>
          </w:p>
        </w:tc>
        <w:tc>
          <w:tcPr>
            <w:tcW w:w="1763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  <w:szCs w:val="20"/>
              </w:rPr>
              <w:t>归属母公司所有者净利润</w:t>
            </w:r>
          </w:p>
        </w:tc>
        <w:tc>
          <w:tcPr>
            <w:tcW w:w="1602" w:type="dxa"/>
            <w:gridSpan w:val="3"/>
            <w:tcBorders>
              <w:right w:val="nil"/>
            </w:tcBorders>
            <w:vAlign w:val="center"/>
          </w:tcPr>
          <w:p w:rsidR="000867FC" w:rsidRPr="003B0EF2" w:rsidRDefault="00983B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资产总额</w:t>
            </w:r>
          </w:p>
        </w:tc>
        <w:tc>
          <w:tcPr>
            <w:tcW w:w="1799" w:type="dxa"/>
            <w:vAlign w:val="center"/>
          </w:tcPr>
          <w:p w:rsidR="000867FC" w:rsidRPr="003B0EF2" w:rsidRDefault="00983B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海外资产</w:t>
            </w:r>
          </w:p>
        </w:tc>
      </w:tr>
      <w:tr w:rsidR="000867FC" w:rsidRPr="003B0EF2">
        <w:trPr>
          <w:trHeight w:val="417"/>
          <w:jc w:val="center"/>
        </w:trPr>
        <w:tc>
          <w:tcPr>
            <w:tcW w:w="1489" w:type="dxa"/>
            <w:gridSpan w:val="3"/>
            <w:vAlign w:val="center"/>
          </w:tcPr>
          <w:p w:rsidR="000867FC" w:rsidRPr="003B0EF2" w:rsidRDefault="00983B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/>
                <w:sz w:val="24"/>
              </w:rPr>
              <w:t>20</w:t>
            </w:r>
            <w:r w:rsidRPr="003B0EF2">
              <w:rPr>
                <w:rFonts w:ascii="仿宋" w:eastAsia="仿宋" w:hAnsi="仿宋" w:hint="eastAsia"/>
                <w:sz w:val="24"/>
              </w:rPr>
              <w:t>14</w:t>
            </w:r>
            <w:r w:rsidRPr="003B0EF2">
              <w:rPr>
                <w:rFonts w:ascii="仿宋" w:eastAsia="仿宋" w:hAnsi="仿宋"/>
                <w:sz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0867FC" w:rsidRPr="003B0EF2">
        <w:trPr>
          <w:trHeight w:val="464"/>
          <w:jc w:val="center"/>
        </w:trPr>
        <w:tc>
          <w:tcPr>
            <w:tcW w:w="1489" w:type="dxa"/>
            <w:gridSpan w:val="3"/>
            <w:vAlign w:val="center"/>
          </w:tcPr>
          <w:p w:rsidR="000867FC" w:rsidRPr="003B0EF2" w:rsidRDefault="00983B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/>
                <w:sz w:val="24"/>
              </w:rPr>
              <w:t>201</w:t>
            </w:r>
            <w:r w:rsidRPr="003B0EF2">
              <w:rPr>
                <w:rFonts w:ascii="仿宋" w:eastAsia="仿宋" w:hAnsi="仿宋" w:hint="eastAsia"/>
                <w:sz w:val="24"/>
              </w:rPr>
              <w:t>5</w:t>
            </w:r>
            <w:r w:rsidRPr="003B0EF2">
              <w:rPr>
                <w:rFonts w:ascii="仿宋" w:eastAsia="仿宋" w:hAnsi="仿宋"/>
                <w:sz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0867FC" w:rsidRPr="003B0EF2">
        <w:trPr>
          <w:trHeight w:val="525"/>
          <w:jc w:val="center"/>
        </w:trPr>
        <w:tc>
          <w:tcPr>
            <w:tcW w:w="1489" w:type="dxa"/>
            <w:gridSpan w:val="3"/>
            <w:vAlign w:val="center"/>
          </w:tcPr>
          <w:p w:rsidR="000867FC" w:rsidRPr="003B0EF2" w:rsidRDefault="00983B6B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指</w:t>
            </w:r>
            <w:r w:rsidRPr="003B0EF2">
              <w:rPr>
                <w:rFonts w:ascii="仿宋" w:eastAsia="仿宋" w:hAnsi="仿宋"/>
                <w:sz w:val="24"/>
              </w:rPr>
              <w:t>标</w:t>
            </w:r>
            <w:r w:rsidRPr="003B0EF2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525" w:type="dxa"/>
            <w:gridSpan w:val="3"/>
            <w:vAlign w:val="center"/>
          </w:tcPr>
          <w:p w:rsidR="000867FC" w:rsidRPr="003B0EF2" w:rsidRDefault="00983B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  <w:szCs w:val="20"/>
              </w:rPr>
              <w:t>所有者权益</w:t>
            </w:r>
          </w:p>
        </w:tc>
        <w:tc>
          <w:tcPr>
            <w:tcW w:w="1535" w:type="dxa"/>
            <w:gridSpan w:val="3"/>
            <w:vAlign w:val="center"/>
          </w:tcPr>
          <w:p w:rsidR="000867FC" w:rsidRPr="003B0EF2" w:rsidRDefault="00983B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  <w:szCs w:val="20"/>
              </w:rPr>
              <w:t>归属母公司所有者权益</w:t>
            </w:r>
          </w:p>
        </w:tc>
        <w:tc>
          <w:tcPr>
            <w:tcW w:w="1260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  <w:szCs w:val="20"/>
              </w:rPr>
              <w:t>纳税总额</w:t>
            </w:r>
          </w:p>
        </w:tc>
        <w:tc>
          <w:tcPr>
            <w:tcW w:w="1763" w:type="dxa"/>
            <w:gridSpan w:val="3"/>
            <w:vAlign w:val="center"/>
          </w:tcPr>
          <w:p w:rsidR="000867FC" w:rsidRPr="003B0EF2" w:rsidRDefault="00983B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研发费用</w:t>
            </w:r>
          </w:p>
        </w:tc>
        <w:tc>
          <w:tcPr>
            <w:tcW w:w="1602" w:type="dxa"/>
            <w:gridSpan w:val="3"/>
            <w:vAlign w:val="center"/>
          </w:tcPr>
          <w:p w:rsidR="000867FC" w:rsidRPr="003B0EF2" w:rsidRDefault="00983B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员工总数</w:t>
            </w:r>
          </w:p>
          <w:p w:rsidR="000867FC" w:rsidRPr="003B0EF2" w:rsidRDefault="00983B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（人）</w:t>
            </w:r>
          </w:p>
        </w:tc>
        <w:tc>
          <w:tcPr>
            <w:tcW w:w="1799" w:type="dxa"/>
            <w:vAlign w:val="center"/>
          </w:tcPr>
          <w:p w:rsidR="000867FC" w:rsidRPr="003B0EF2" w:rsidRDefault="00983B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海外员工（人）</w:t>
            </w:r>
          </w:p>
        </w:tc>
      </w:tr>
      <w:tr w:rsidR="000867FC" w:rsidRPr="003B0EF2">
        <w:trPr>
          <w:trHeight w:val="473"/>
          <w:jc w:val="center"/>
        </w:trPr>
        <w:tc>
          <w:tcPr>
            <w:tcW w:w="1489" w:type="dxa"/>
            <w:gridSpan w:val="3"/>
            <w:vAlign w:val="center"/>
          </w:tcPr>
          <w:p w:rsidR="000867FC" w:rsidRPr="003B0EF2" w:rsidRDefault="00983B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/>
                <w:sz w:val="24"/>
              </w:rPr>
              <w:t>20</w:t>
            </w:r>
            <w:r w:rsidRPr="003B0EF2">
              <w:rPr>
                <w:rFonts w:ascii="仿宋" w:eastAsia="仿宋" w:hAnsi="仿宋" w:hint="eastAsia"/>
                <w:sz w:val="24"/>
              </w:rPr>
              <w:t>14</w:t>
            </w:r>
            <w:r w:rsidRPr="003B0EF2">
              <w:rPr>
                <w:rFonts w:ascii="仿宋" w:eastAsia="仿宋" w:hAnsi="仿宋"/>
                <w:sz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0867FC" w:rsidRPr="003B0EF2">
        <w:trPr>
          <w:trHeight w:val="459"/>
          <w:jc w:val="center"/>
        </w:trPr>
        <w:tc>
          <w:tcPr>
            <w:tcW w:w="1489" w:type="dxa"/>
            <w:gridSpan w:val="3"/>
            <w:vAlign w:val="center"/>
          </w:tcPr>
          <w:p w:rsidR="000867FC" w:rsidRPr="003B0EF2" w:rsidRDefault="00983B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3B0EF2">
              <w:rPr>
                <w:rFonts w:ascii="仿宋" w:eastAsia="仿宋" w:hAnsi="仿宋"/>
                <w:sz w:val="24"/>
              </w:rPr>
              <w:t>201</w:t>
            </w:r>
            <w:r w:rsidRPr="003B0EF2">
              <w:rPr>
                <w:rFonts w:ascii="仿宋" w:eastAsia="仿宋" w:hAnsi="仿宋" w:hint="eastAsia"/>
                <w:sz w:val="24"/>
              </w:rPr>
              <w:t>5</w:t>
            </w:r>
            <w:r w:rsidRPr="003B0EF2">
              <w:rPr>
                <w:rFonts w:ascii="仿宋" w:eastAsia="仿宋" w:hAnsi="仿宋"/>
                <w:sz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867FC" w:rsidRPr="003B0EF2" w:rsidRDefault="000867FC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0867FC" w:rsidRPr="003B0EF2">
        <w:trPr>
          <w:trHeight w:val="1865"/>
          <w:jc w:val="center"/>
        </w:trPr>
        <w:tc>
          <w:tcPr>
            <w:tcW w:w="1489" w:type="dxa"/>
            <w:gridSpan w:val="3"/>
            <w:vAlign w:val="center"/>
          </w:tcPr>
          <w:p w:rsidR="000867FC" w:rsidRPr="003B0EF2" w:rsidRDefault="00983B6B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企业信息</w:t>
            </w:r>
          </w:p>
        </w:tc>
        <w:tc>
          <w:tcPr>
            <w:tcW w:w="9484" w:type="dxa"/>
            <w:gridSpan w:val="16"/>
            <w:vAlign w:val="center"/>
          </w:tcPr>
          <w:p w:rsidR="000867FC" w:rsidRPr="003B0EF2" w:rsidRDefault="00983B6B">
            <w:pPr>
              <w:spacing w:line="320" w:lineRule="exact"/>
              <w:ind w:leftChars="-11" w:left="-23" w:firstLineChars="9" w:firstLine="22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①依据第一主营业务，本企业属于：</w:t>
            </w:r>
            <w:r w:rsidRPr="003B0EF2">
              <w:rPr>
                <w:rFonts w:ascii="仿宋" w:eastAsia="仿宋" w:hAnsi="仿宋"/>
                <w:sz w:val="24"/>
              </w:rPr>
              <w:t>A.制造业；B.服务业；C.采掘业；D.建筑业：E.其它。请选择其中一项上</w:t>
            </w:r>
            <w:r w:rsidRPr="003B0EF2">
              <w:rPr>
                <w:rFonts w:ascii="仿宋" w:eastAsia="仿宋" w:hAnsi="仿宋" w:hint="eastAsia"/>
                <w:sz w:val="24"/>
              </w:rPr>
              <w:t>打“√”。②</w:t>
            </w:r>
            <w:r w:rsidRPr="003B0EF2">
              <w:rPr>
                <w:rFonts w:ascii="仿宋" w:eastAsia="仿宋" w:hAnsi="仿宋"/>
                <w:sz w:val="24"/>
              </w:rPr>
              <w:t>在201</w:t>
            </w:r>
            <w:r w:rsidRPr="003B0EF2">
              <w:rPr>
                <w:rFonts w:ascii="仿宋" w:eastAsia="仿宋" w:hAnsi="仿宋" w:hint="eastAsia"/>
                <w:sz w:val="24"/>
              </w:rPr>
              <w:t>5</w:t>
            </w:r>
            <w:r w:rsidRPr="003B0EF2">
              <w:rPr>
                <w:rFonts w:ascii="仿宋" w:eastAsia="仿宋" w:hAnsi="仿宋"/>
                <w:sz w:val="24"/>
              </w:rPr>
              <w:t xml:space="preserve">年是否并购或重组了其他企业？如果是，共（ </w:t>
            </w:r>
            <w:r w:rsidRPr="003B0EF2">
              <w:rPr>
                <w:rFonts w:ascii="仿宋" w:eastAsia="仿宋" w:hAnsi="仿宋" w:hint="eastAsia"/>
                <w:sz w:val="24"/>
              </w:rPr>
              <w:t>）家。③本企业</w:t>
            </w:r>
            <w:r w:rsidRPr="003B0EF2">
              <w:rPr>
                <w:rFonts w:ascii="仿宋" w:eastAsia="仿宋" w:hAnsi="仿宋"/>
                <w:sz w:val="24"/>
              </w:rPr>
              <w:t>截</w:t>
            </w:r>
            <w:r w:rsidRPr="003B0EF2">
              <w:rPr>
                <w:rFonts w:ascii="仿宋" w:eastAsia="仿宋" w:hAnsi="仿宋" w:hint="eastAsia"/>
                <w:sz w:val="24"/>
              </w:rPr>
              <w:t>至</w:t>
            </w:r>
            <w:r w:rsidRPr="003B0EF2">
              <w:rPr>
                <w:rFonts w:ascii="仿宋" w:eastAsia="仿宋" w:hAnsi="仿宋"/>
                <w:sz w:val="24"/>
              </w:rPr>
              <w:t>201</w:t>
            </w:r>
            <w:r w:rsidRPr="003B0EF2">
              <w:rPr>
                <w:rFonts w:ascii="仿宋" w:eastAsia="仿宋" w:hAnsi="仿宋" w:hint="eastAsia"/>
                <w:sz w:val="24"/>
              </w:rPr>
              <w:t>5</w:t>
            </w:r>
            <w:r w:rsidRPr="003B0EF2">
              <w:rPr>
                <w:rFonts w:ascii="仿宋" w:eastAsia="仿宋" w:hAnsi="仿宋"/>
                <w:sz w:val="24"/>
              </w:rPr>
              <w:t>年底，拥有全资和控股子公司（</w:t>
            </w:r>
            <w:r w:rsidRPr="003B0EF2">
              <w:rPr>
                <w:rFonts w:ascii="仿宋" w:eastAsia="仿宋" w:hAnsi="仿宋" w:hint="eastAsia"/>
                <w:sz w:val="24"/>
              </w:rPr>
              <w:t xml:space="preserve">      ）家，参股公司（      ）家，分公司（     ）家。④截至2015年底，本</w:t>
            </w:r>
            <w:r w:rsidRPr="003B0EF2">
              <w:rPr>
                <w:rFonts w:ascii="仿宋" w:eastAsia="仿宋" w:hAnsi="仿宋"/>
                <w:sz w:val="24"/>
              </w:rPr>
              <w:t>企业</w:t>
            </w:r>
            <w:r w:rsidRPr="003B0EF2">
              <w:rPr>
                <w:rFonts w:ascii="仿宋" w:eastAsia="仿宋" w:hAnsi="仿宋" w:hint="eastAsia"/>
                <w:sz w:val="24"/>
              </w:rPr>
              <w:t>拥有专利（      ）项，其中发明专利（      ）</w:t>
            </w:r>
            <w:r w:rsidRPr="003B0EF2">
              <w:rPr>
                <w:rFonts w:ascii="仿宋" w:eastAsia="仿宋" w:hAnsi="仿宋" w:hint="eastAsia"/>
                <w:color w:val="000000"/>
                <w:sz w:val="24"/>
              </w:rPr>
              <w:t>项。⑤本企业参与形成的国际、国家或行业标准数（    ）项，其中国家或行业标准（      ）项、国际标准（      ）项。</w:t>
            </w:r>
          </w:p>
        </w:tc>
      </w:tr>
      <w:tr w:rsidR="000867FC" w:rsidRPr="003B0EF2">
        <w:trPr>
          <w:trHeight w:val="1770"/>
          <w:jc w:val="center"/>
        </w:trPr>
        <w:tc>
          <w:tcPr>
            <w:tcW w:w="5276" w:type="dxa"/>
            <w:gridSpan w:val="10"/>
            <w:tcBorders>
              <w:bottom w:val="single" w:sz="4" w:space="0" w:color="auto"/>
            </w:tcBorders>
            <w:vAlign w:val="center"/>
          </w:tcPr>
          <w:p w:rsidR="000867FC" w:rsidRPr="003B0EF2" w:rsidRDefault="000867F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867FC" w:rsidRPr="003B0EF2" w:rsidRDefault="00983B6B">
            <w:pPr>
              <w:spacing w:line="3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法人代表</w:t>
            </w:r>
          </w:p>
          <w:p w:rsidR="000867FC" w:rsidRPr="003B0EF2" w:rsidRDefault="00983B6B">
            <w:pPr>
              <w:spacing w:line="3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（签字）：</w:t>
            </w:r>
          </w:p>
          <w:p w:rsidR="000867FC" w:rsidRPr="003B0EF2" w:rsidRDefault="000867F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867FC" w:rsidRPr="003B0EF2" w:rsidRDefault="00983B6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申报企业（盖章）：</w:t>
            </w:r>
          </w:p>
          <w:p w:rsidR="000867FC" w:rsidRPr="003B0EF2" w:rsidRDefault="00983B6B">
            <w:pPr>
              <w:ind w:firstLineChars="600" w:firstLine="1440"/>
              <w:rPr>
                <w:rFonts w:ascii="仿宋" w:eastAsia="仿宋" w:hAnsi="仿宋"/>
                <w:sz w:val="13"/>
              </w:rPr>
            </w:pPr>
            <w:r w:rsidRPr="003B0EF2">
              <w:rPr>
                <w:rFonts w:ascii="仿宋" w:eastAsia="仿宋" w:hAnsi="仿宋" w:hint="eastAsia"/>
                <w:sz w:val="24"/>
              </w:rPr>
              <w:t>201  年   月   日</w:t>
            </w:r>
          </w:p>
        </w:tc>
        <w:tc>
          <w:tcPr>
            <w:tcW w:w="5697" w:type="dxa"/>
            <w:gridSpan w:val="9"/>
            <w:tcBorders>
              <w:bottom w:val="single" w:sz="4" w:space="0" w:color="auto"/>
            </w:tcBorders>
            <w:vAlign w:val="center"/>
          </w:tcPr>
          <w:p w:rsidR="000867FC" w:rsidRPr="003B0EF2" w:rsidRDefault="00983B6B">
            <w:pPr>
              <w:rPr>
                <w:rFonts w:ascii="仿宋" w:eastAsia="仿宋" w:hAnsi="仿宋"/>
              </w:rPr>
            </w:pPr>
            <w:r w:rsidRPr="003B0EF2">
              <w:rPr>
                <w:rFonts w:ascii="仿宋" w:eastAsia="仿宋" w:hAnsi="仿宋" w:hint="eastAsia"/>
              </w:rPr>
              <w:t>推荐单位意见：</w:t>
            </w:r>
          </w:p>
          <w:p w:rsidR="000867FC" w:rsidRPr="003B0EF2" w:rsidRDefault="000867FC">
            <w:pPr>
              <w:rPr>
                <w:rFonts w:ascii="仿宋" w:eastAsia="仿宋" w:hAnsi="仿宋"/>
              </w:rPr>
            </w:pPr>
          </w:p>
          <w:p w:rsidR="000867FC" w:rsidRPr="003B0EF2" w:rsidRDefault="000867FC">
            <w:pPr>
              <w:rPr>
                <w:rFonts w:ascii="仿宋" w:eastAsia="仿宋" w:hAnsi="仿宋"/>
              </w:rPr>
            </w:pPr>
          </w:p>
          <w:p w:rsidR="000867FC" w:rsidRPr="003B0EF2" w:rsidRDefault="000867FC">
            <w:pPr>
              <w:rPr>
                <w:rFonts w:ascii="仿宋" w:eastAsia="仿宋" w:hAnsi="仿宋"/>
              </w:rPr>
            </w:pPr>
          </w:p>
          <w:p w:rsidR="000867FC" w:rsidRPr="003B0EF2" w:rsidRDefault="00983B6B">
            <w:pPr>
              <w:ind w:firstLineChars="1002" w:firstLine="2104"/>
              <w:rPr>
                <w:rFonts w:ascii="仿宋" w:eastAsia="仿宋" w:hAnsi="仿宋"/>
              </w:rPr>
            </w:pPr>
            <w:r w:rsidRPr="003B0EF2">
              <w:rPr>
                <w:rFonts w:ascii="仿宋" w:eastAsia="仿宋" w:hAnsi="仿宋" w:hint="eastAsia"/>
              </w:rPr>
              <w:t>公章:</w:t>
            </w:r>
          </w:p>
          <w:p w:rsidR="000867FC" w:rsidRPr="003B0EF2" w:rsidRDefault="00983B6B">
            <w:pPr>
              <w:jc w:val="center"/>
              <w:rPr>
                <w:rFonts w:ascii="仿宋" w:eastAsia="仿宋" w:hAnsi="仿宋"/>
                <w:sz w:val="24"/>
              </w:rPr>
            </w:pPr>
            <w:r w:rsidRPr="003B0EF2">
              <w:rPr>
                <w:rFonts w:ascii="仿宋" w:eastAsia="仿宋" w:hAnsi="仿宋" w:hint="eastAsia"/>
              </w:rPr>
              <w:t>201    年   月    日</w:t>
            </w:r>
          </w:p>
        </w:tc>
      </w:tr>
    </w:tbl>
    <w:p w:rsidR="000867FC" w:rsidRDefault="00983B6B" w:rsidP="007716B0">
      <w:pPr>
        <w:autoSpaceDE w:val="0"/>
        <w:autoSpaceDN w:val="0"/>
        <w:spacing w:beforeLines="50" w:line="240" w:lineRule="exact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联系电话：</w:t>
      </w:r>
      <w:r w:rsidR="00E145DD">
        <w:rPr>
          <w:rFonts w:ascii="仿宋_GB2312" w:eastAsia="仿宋_GB2312" w:hAnsi="仿宋_GB2312" w:cs="仿宋_GB2312" w:hint="eastAsia"/>
          <w:b/>
          <w:bCs/>
          <w:sz w:val="24"/>
        </w:rPr>
        <w:t>0763</w:t>
      </w:r>
      <w:r>
        <w:rPr>
          <w:rFonts w:ascii="仿宋_GB2312" w:eastAsia="仿宋_GB2312" w:hAnsi="仿宋_GB2312" w:cs="仿宋_GB2312" w:hint="eastAsia"/>
          <w:b/>
          <w:bCs/>
          <w:sz w:val="24"/>
        </w:rPr>
        <w:t>-</w:t>
      </w:r>
      <w:r w:rsidR="00E145DD">
        <w:rPr>
          <w:rFonts w:ascii="仿宋_GB2312" w:eastAsia="仿宋_GB2312" w:hAnsi="仿宋_GB2312" w:cs="仿宋_GB2312" w:hint="eastAsia"/>
          <w:b/>
          <w:bCs/>
          <w:sz w:val="24"/>
        </w:rPr>
        <w:t>3370802</w:t>
      </w: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传真：</w:t>
      </w:r>
      <w:r w:rsidR="00E145DD">
        <w:rPr>
          <w:rFonts w:ascii="仿宋_GB2312" w:eastAsia="仿宋_GB2312" w:hAnsi="仿宋_GB2312" w:cs="仿宋_GB2312" w:hint="eastAsia"/>
          <w:b/>
          <w:bCs/>
          <w:sz w:val="24"/>
        </w:rPr>
        <w:t>0763-3867506</w:t>
      </w: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 邮箱：</w:t>
      </w:r>
      <w:r w:rsidR="00E145DD">
        <w:rPr>
          <w:rFonts w:ascii="仿宋_GB2312" w:eastAsia="仿宋_GB2312" w:hAnsi="仿宋_GB2312" w:cs="仿宋_GB2312" w:hint="eastAsia"/>
          <w:b/>
          <w:bCs/>
          <w:sz w:val="24"/>
        </w:rPr>
        <w:t>1020965889</w:t>
      </w:r>
      <w:r>
        <w:rPr>
          <w:rFonts w:ascii="仿宋_GB2312" w:eastAsia="仿宋_GB2312" w:hAnsi="仿宋_GB2312" w:cs="仿宋_GB2312" w:hint="eastAsia"/>
          <w:b/>
          <w:bCs/>
          <w:sz w:val="24"/>
        </w:rPr>
        <w:t>@</w:t>
      </w:r>
      <w:r>
        <w:rPr>
          <w:rFonts w:ascii="仿宋_GB2312" w:eastAsia="仿宋_GB2312" w:hAnsi="仿宋_GB2312" w:cs="仿宋_GB2312"/>
          <w:b/>
          <w:bCs/>
          <w:sz w:val="24"/>
        </w:rPr>
        <w:t>qq.com</w:t>
      </w:r>
    </w:p>
    <w:p w:rsidR="000867FC" w:rsidRDefault="00983B6B">
      <w:pPr>
        <w:spacing w:line="240" w:lineRule="exact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说  明：</w:t>
      </w:r>
    </w:p>
    <w:p w:rsidR="000867FC" w:rsidRDefault="00983B6B">
      <w:pPr>
        <w:spacing w:line="26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1、请将此申报表填好盖章后传真至</w:t>
      </w:r>
      <w:r w:rsidR="00E145DD">
        <w:rPr>
          <w:rFonts w:ascii="仿宋_GB2312" w:eastAsia="仿宋_GB2312" w:hAnsi="仿宋_GB2312" w:cs="仿宋_GB2312" w:hint="eastAsia"/>
          <w:bCs/>
          <w:sz w:val="24"/>
        </w:rPr>
        <w:t>清远市</w:t>
      </w:r>
      <w:r>
        <w:rPr>
          <w:rFonts w:ascii="仿宋_GB2312" w:eastAsia="仿宋_GB2312" w:hAnsi="仿宋_GB2312" w:cs="仿宋_GB2312" w:hint="eastAsia"/>
          <w:bCs/>
          <w:sz w:val="24"/>
        </w:rPr>
        <w:t>企业联合会。</w:t>
      </w:r>
    </w:p>
    <w:p w:rsidR="000867FC" w:rsidRDefault="00983B6B">
      <w:pPr>
        <w:pStyle w:val="a4"/>
        <w:spacing w:line="260" w:lineRule="exact"/>
        <w:ind w:left="360" w:hangingChars="150" w:hanging="360"/>
        <w:rPr>
          <w:rFonts w:hAnsi="仿宋_GB2312" w:cs="仿宋_GB2312"/>
          <w:b/>
          <w:sz w:val="24"/>
        </w:rPr>
      </w:pPr>
      <w:r>
        <w:rPr>
          <w:rFonts w:hint="eastAsia"/>
          <w:sz w:val="24"/>
        </w:rPr>
        <w:t>2、申报表原件及相关材料请邮寄至：</w:t>
      </w:r>
      <w:r w:rsidR="00E145DD">
        <w:rPr>
          <w:rFonts w:hint="eastAsia"/>
          <w:sz w:val="24"/>
        </w:rPr>
        <w:t>清远市企业联合会，清远市新城凤翔大道一号丽晶豪庭一座22层03号</w:t>
      </w:r>
      <w:r>
        <w:rPr>
          <w:rFonts w:hint="eastAsia"/>
          <w:sz w:val="24"/>
        </w:rPr>
        <w:t>收（邮编</w:t>
      </w:r>
      <w:r w:rsidR="00E145DD">
        <w:rPr>
          <w:rFonts w:hint="eastAsia"/>
          <w:sz w:val="24"/>
        </w:rPr>
        <w:t>511518</w:t>
      </w:r>
      <w:r>
        <w:rPr>
          <w:rFonts w:hint="eastAsia"/>
          <w:sz w:val="24"/>
        </w:rPr>
        <w:t>）。</w:t>
      </w:r>
    </w:p>
    <w:p w:rsidR="000867FC" w:rsidRPr="00E145DD" w:rsidRDefault="000867FC">
      <w:pPr>
        <w:spacing w:line="20" w:lineRule="exact"/>
      </w:pPr>
    </w:p>
    <w:sectPr w:rsidR="000867FC" w:rsidRPr="00E145DD" w:rsidSect="000867FC">
      <w:pgSz w:w="11906" w:h="16838"/>
      <w:pgMar w:top="1001" w:right="1418" w:bottom="917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59" w:rsidRDefault="00D12759" w:rsidP="000867FC">
      <w:r>
        <w:separator/>
      </w:r>
    </w:p>
  </w:endnote>
  <w:endnote w:type="continuationSeparator" w:id="1">
    <w:p w:rsidR="00D12759" w:rsidRDefault="00D12759" w:rsidP="0008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FC" w:rsidRDefault="00AD1224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983B6B">
      <w:rPr>
        <w:rStyle w:val="a9"/>
      </w:rPr>
      <w:instrText xml:space="preserve">PAGE  </w:instrText>
    </w:r>
    <w:r>
      <w:fldChar w:fldCharType="separate"/>
    </w:r>
    <w:r w:rsidR="00983B6B">
      <w:rPr>
        <w:rStyle w:val="a9"/>
      </w:rPr>
      <w:t>1</w:t>
    </w:r>
    <w:r>
      <w:fldChar w:fldCharType="end"/>
    </w:r>
  </w:p>
  <w:p w:rsidR="000867FC" w:rsidRDefault="000867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FC" w:rsidRDefault="00AD1224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983B6B">
      <w:rPr>
        <w:rStyle w:val="a9"/>
      </w:rPr>
      <w:instrText xml:space="preserve">PAGE  </w:instrText>
    </w:r>
    <w:r>
      <w:fldChar w:fldCharType="separate"/>
    </w:r>
    <w:r w:rsidR="007716B0">
      <w:rPr>
        <w:rStyle w:val="a9"/>
        <w:noProof/>
      </w:rPr>
      <w:t>3</w:t>
    </w:r>
    <w:r>
      <w:fldChar w:fldCharType="end"/>
    </w:r>
  </w:p>
  <w:p w:rsidR="000867FC" w:rsidRDefault="000867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59" w:rsidRDefault="00D12759" w:rsidP="000867FC">
      <w:r>
        <w:separator/>
      </w:r>
    </w:p>
  </w:footnote>
  <w:footnote w:type="continuationSeparator" w:id="1">
    <w:p w:rsidR="00D12759" w:rsidRDefault="00D12759" w:rsidP="00086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131BB"/>
    <w:rsid w:val="00030A53"/>
    <w:rsid w:val="00037E05"/>
    <w:rsid w:val="000764D0"/>
    <w:rsid w:val="000867FC"/>
    <w:rsid w:val="000A5BBA"/>
    <w:rsid w:val="000B41DC"/>
    <w:rsid w:val="000D5268"/>
    <w:rsid w:val="001051E3"/>
    <w:rsid w:val="001154D4"/>
    <w:rsid w:val="00120359"/>
    <w:rsid w:val="00172A27"/>
    <w:rsid w:val="001879D5"/>
    <w:rsid w:val="001C4F05"/>
    <w:rsid w:val="001C6D84"/>
    <w:rsid w:val="001D26D0"/>
    <w:rsid w:val="002348B6"/>
    <w:rsid w:val="00241361"/>
    <w:rsid w:val="00241DA0"/>
    <w:rsid w:val="00245679"/>
    <w:rsid w:val="00270BA5"/>
    <w:rsid w:val="002721A8"/>
    <w:rsid w:val="00276DA9"/>
    <w:rsid w:val="00292D34"/>
    <w:rsid w:val="002979EE"/>
    <w:rsid w:val="002C0657"/>
    <w:rsid w:val="002C1770"/>
    <w:rsid w:val="002D0C01"/>
    <w:rsid w:val="002E4FFA"/>
    <w:rsid w:val="00300C7A"/>
    <w:rsid w:val="00310F22"/>
    <w:rsid w:val="003143D9"/>
    <w:rsid w:val="003877B8"/>
    <w:rsid w:val="003B0EF2"/>
    <w:rsid w:val="003B5DB9"/>
    <w:rsid w:val="003D42EA"/>
    <w:rsid w:val="00403CD1"/>
    <w:rsid w:val="004140DA"/>
    <w:rsid w:val="00437465"/>
    <w:rsid w:val="00443E85"/>
    <w:rsid w:val="00450B64"/>
    <w:rsid w:val="004638C2"/>
    <w:rsid w:val="00495319"/>
    <w:rsid w:val="00552F25"/>
    <w:rsid w:val="0055796B"/>
    <w:rsid w:val="00562602"/>
    <w:rsid w:val="0057766F"/>
    <w:rsid w:val="00582B76"/>
    <w:rsid w:val="00591FA2"/>
    <w:rsid w:val="005B037D"/>
    <w:rsid w:val="005B61D9"/>
    <w:rsid w:val="005C02F5"/>
    <w:rsid w:val="005F3071"/>
    <w:rsid w:val="006417BF"/>
    <w:rsid w:val="00654870"/>
    <w:rsid w:val="00663B67"/>
    <w:rsid w:val="006805DD"/>
    <w:rsid w:val="00680A85"/>
    <w:rsid w:val="006C134B"/>
    <w:rsid w:val="007174B3"/>
    <w:rsid w:val="00727B7E"/>
    <w:rsid w:val="00740D1A"/>
    <w:rsid w:val="0074167C"/>
    <w:rsid w:val="007600C9"/>
    <w:rsid w:val="007702D5"/>
    <w:rsid w:val="007716B0"/>
    <w:rsid w:val="00771F1A"/>
    <w:rsid w:val="0078309B"/>
    <w:rsid w:val="00791F9A"/>
    <w:rsid w:val="0079678F"/>
    <w:rsid w:val="007C28A0"/>
    <w:rsid w:val="007F1037"/>
    <w:rsid w:val="0082102B"/>
    <w:rsid w:val="00822D58"/>
    <w:rsid w:val="008705D2"/>
    <w:rsid w:val="00883284"/>
    <w:rsid w:val="0089547C"/>
    <w:rsid w:val="008B0E9F"/>
    <w:rsid w:val="008B7945"/>
    <w:rsid w:val="008B7AE1"/>
    <w:rsid w:val="00945C20"/>
    <w:rsid w:val="00983B6B"/>
    <w:rsid w:val="00991B32"/>
    <w:rsid w:val="009D0C69"/>
    <w:rsid w:val="009E6BA0"/>
    <w:rsid w:val="009F02EE"/>
    <w:rsid w:val="009F46DD"/>
    <w:rsid w:val="00A05373"/>
    <w:rsid w:val="00A50946"/>
    <w:rsid w:val="00A513BC"/>
    <w:rsid w:val="00A556B1"/>
    <w:rsid w:val="00A6149D"/>
    <w:rsid w:val="00A8130E"/>
    <w:rsid w:val="00A83709"/>
    <w:rsid w:val="00A9278A"/>
    <w:rsid w:val="00AD1224"/>
    <w:rsid w:val="00AE7E06"/>
    <w:rsid w:val="00B05EF3"/>
    <w:rsid w:val="00B12D02"/>
    <w:rsid w:val="00B41D17"/>
    <w:rsid w:val="00B44F8E"/>
    <w:rsid w:val="00B761F2"/>
    <w:rsid w:val="00B833B4"/>
    <w:rsid w:val="00B92F17"/>
    <w:rsid w:val="00BB56C6"/>
    <w:rsid w:val="00BE4E8A"/>
    <w:rsid w:val="00C12289"/>
    <w:rsid w:val="00C15AF5"/>
    <w:rsid w:val="00C37362"/>
    <w:rsid w:val="00C44D9F"/>
    <w:rsid w:val="00C61CE1"/>
    <w:rsid w:val="00C76117"/>
    <w:rsid w:val="00CD5C29"/>
    <w:rsid w:val="00CE61D4"/>
    <w:rsid w:val="00CF022E"/>
    <w:rsid w:val="00CF19DA"/>
    <w:rsid w:val="00CF2236"/>
    <w:rsid w:val="00CF45B2"/>
    <w:rsid w:val="00CF76AB"/>
    <w:rsid w:val="00D12759"/>
    <w:rsid w:val="00D377DB"/>
    <w:rsid w:val="00D4265A"/>
    <w:rsid w:val="00D809B2"/>
    <w:rsid w:val="00D84B7D"/>
    <w:rsid w:val="00DC42F7"/>
    <w:rsid w:val="00DD274D"/>
    <w:rsid w:val="00DF6A3F"/>
    <w:rsid w:val="00E145DD"/>
    <w:rsid w:val="00E17BD3"/>
    <w:rsid w:val="00E22638"/>
    <w:rsid w:val="00E41260"/>
    <w:rsid w:val="00E8587A"/>
    <w:rsid w:val="00E8711C"/>
    <w:rsid w:val="00EA6884"/>
    <w:rsid w:val="00F002C2"/>
    <w:rsid w:val="00F31197"/>
    <w:rsid w:val="00F37115"/>
    <w:rsid w:val="00F43E79"/>
    <w:rsid w:val="00F53D87"/>
    <w:rsid w:val="00F84DA9"/>
    <w:rsid w:val="00F94F76"/>
    <w:rsid w:val="00FB723F"/>
    <w:rsid w:val="00FF0477"/>
    <w:rsid w:val="156851AE"/>
    <w:rsid w:val="1A27629C"/>
    <w:rsid w:val="21592240"/>
    <w:rsid w:val="2384604D"/>
    <w:rsid w:val="2E0F2A30"/>
    <w:rsid w:val="30457A15"/>
    <w:rsid w:val="390B59A5"/>
    <w:rsid w:val="3FAA05FC"/>
    <w:rsid w:val="3FBC2A97"/>
    <w:rsid w:val="444720FC"/>
    <w:rsid w:val="49F81984"/>
    <w:rsid w:val="4C790527"/>
    <w:rsid w:val="4E912EE1"/>
    <w:rsid w:val="51CB492D"/>
    <w:rsid w:val="56417390"/>
    <w:rsid w:val="5AC84CB2"/>
    <w:rsid w:val="5F263C1A"/>
    <w:rsid w:val="5FF067F2"/>
    <w:rsid w:val="60A50F68"/>
    <w:rsid w:val="65792BEF"/>
    <w:rsid w:val="68DF2793"/>
    <w:rsid w:val="6A544C2E"/>
    <w:rsid w:val="74941D3F"/>
    <w:rsid w:val="76B534CA"/>
    <w:rsid w:val="7A886FA8"/>
    <w:rsid w:val="7BF24F32"/>
    <w:rsid w:val="7D31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867FC"/>
    <w:rPr>
      <w:sz w:val="72"/>
    </w:rPr>
  </w:style>
  <w:style w:type="paragraph" w:styleId="a4">
    <w:name w:val="Body Text Indent"/>
    <w:basedOn w:val="a"/>
    <w:qFormat/>
    <w:rsid w:val="000867FC"/>
    <w:pPr>
      <w:ind w:firstLineChars="200" w:firstLine="640"/>
    </w:pPr>
    <w:rPr>
      <w:rFonts w:ascii="仿宋_GB2312" w:eastAsia="仿宋_GB2312"/>
      <w:sz w:val="32"/>
    </w:rPr>
  </w:style>
  <w:style w:type="paragraph" w:styleId="a5">
    <w:name w:val="footer"/>
    <w:basedOn w:val="a"/>
    <w:qFormat/>
    <w:rsid w:val="00086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rsid w:val="0008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867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0867FC"/>
    <w:rPr>
      <w:b/>
      <w:bCs/>
    </w:rPr>
  </w:style>
  <w:style w:type="character" w:styleId="a9">
    <w:name w:val="page number"/>
    <w:basedOn w:val="a0"/>
    <w:qFormat/>
    <w:rsid w:val="000867FC"/>
  </w:style>
  <w:style w:type="character" w:styleId="aa">
    <w:name w:val="Emphasis"/>
    <w:basedOn w:val="a0"/>
    <w:qFormat/>
    <w:rsid w:val="000867FC"/>
    <w:rPr>
      <w:i/>
      <w:iCs/>
    </w:rPr>
  </w:style>
  <w:style w:type="character" w:styleId="ab">
    <w:name w:val="Hyperlink"/>
    <w:basedOn w:val="a0"/>
    <w:qFormat/>
    <w:rsid w:val="000867FC"/>
    <w:rPr>
      <w:color w:val="0000FF"/>
      <w:u w:val="single"/>
    </w:rPr>
  </w:style>
  <w:style w:type="character" w:customStyle="1" w:styleId="searchword">
    <w:name w:val="searchword"/>
    <w:basedOn w:val="a0"/>
    <w:qFormat/>
    <w:rsid w:val="000867FC"/>
  </w:style>
  <w:style w:type="character" w:customStyle="1" w:styleId="Char">
    <w:name w:val="页眉 Char"/>
    <w:basedOn w:val="a0"/>
    <w:link w:val="a6"/>
    <w:qFormat/>
    <w:rsid w:val="000867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-gec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461</Words>
  <Characters>2632</Characters>
  <Application>Microsoft Office Word</Application>
  <DocSecurity>0</DocSecurity>
  <Lines>21</Lines>
  <Paragraphs>6</Paragraphs>
  <ScaleCrop>false</ScaleCrop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suwh</dc:creator>
  <cp:lastModifiedBy>Dell</cp:lastModifiedBy>
  <cp:revision>5</cp:revision>
  <cp:lastPrinted>2014-03-10T02:00:00Z</cp:lastPrinted>
  <dcterms:created xsi:type="dcterms:W3CDTF">2016-01-05T03:38:00Z</dcterms:created>
  <dcterms:modified xsi:type="dcterms:W3CDTF">2016-03-25T07:47:00Z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